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90D" w:rsidRPr="00A7590D" w:rsidRDefault="00A7590D" w:rsidP="00A7590D">
      <w:pPr>
        <w:widowControl w:val="0"/>
        <w:suppressAutoHyphens/>
        <w:autoSpaceDE w:val="0"/>
        <w:spacing w:after="0" w:line="240" w:lineRule="auto"/>
        <w:jc w:val="center"/>
        <w:rPr>
          <w:rFonts w:ascii="Times New Roman" w:eastAsia="Times New Roman" w:hAnsi="Times New Roman" w:cs="Times New Roman"/>
          <w:sz w:val="24"/>
          <w:szCs w:val="24"/>
          <w:lang w:eastAsia="zh-CN"/>
        </w:rPr>
      </w:pPr>
      <w:r w:rsidRPr="00A7590D">
        <w:rPr>
          <w:rFonts w:ascii="Times New Roman" w:eastAsia="Times New Roman" w:hAnsi="Times New Roman" w:cs="Times New Roman"/>
          <w:noProof/>
          <w:sz w:val="24"/>
          <w:szCs w:val="24"/>
          <w:lang w:eastAsia="ru-RU"/>
        </w:rPr>
        <w:drawing>
          <wp:inline distT="0" distB="0" distL="0" distR="0">
            <wp:extent cx="640080" cy="6781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374" t="-351" r="-374" b="-351"/>
                    <a:stretch>
                      <a:fillRect/>
                    </a:stretch>
                  </pic:blipFill>
                  <pic:spPr bwMode="auto">
                    <a:xfrm>
                      <a:off x="0" y="0"/>
                      <a:ext cx="640080" cy="678180"/>
                    </a:xfrm>
                    <a:prstGeom prst="rect">
                      <a:avLst/>
                    </a:prstGeom>
                    <a:solidFill>
                      <a:srgbClr val="FFFFFF"/>
                    </a:solidFill>
                    <a:ln>
                      <a:noFill/>
                    </a:ln>
                  </pic:spPr>
                </pic:pic>
              </a:graphicData>
            </a:graphic>
          </wp:inline>
        </w:drawing>
      </w:r>
    </w:p>
    <w:p w:rsidR="00A7590D" w:rsidRPr="00A7590D" w:rsidRDefault="00A7590D" w:rsidP="00A7590D">
      <w:pPr>
        <w:widowControl w:val="0"/>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xml:space="preserve">МИНИСТЕРСТВО </w:t>
      </w:r>
      <w:r w:rsidR="00816A02" w:rsidRPr="00A7590D">
        <w:rPr>
          <w:rFonts w:ascii="Times New Roman" w:eastAsia="Times New Roman" w:hAnsi="Times New Roman" w:cs="Times New Roman"/>
          <w:sz w:val="24"/>
          <w:szCs w:val="24"/>
          <w:lang w:eastAsia="zh-CN"/>
        </w:rPr>
        <w:t xml:space="preserve">НАУКИ </w:t>
      </w:r>
      <w:r w:rsidRPr="00A7590D">
        <w:rPr>
          <w:rFonts w:ascii="Times New Roman" w:eastAsia="Times New Roman" w:hAnsi="Times New Roman" w:cs="Times New Roman"/>
          <w:sz w:val="24"/>
          <w:szCs w:val="24"/>
          <w:lang w:eastAsia="zh-CN"/>
        </w:rPr>
        <w:t xml:space="preserve">И </w:t>
      </w:r>
      <w:r w:rsidR="00816A02">
        <w:rPr>
          <w:rFonts w:ascii="Times New Roman" w:eastAsia="Times New Roman" w:hAnsi="Times New Roman" w:cs="Times New Roman"/>
          <w:sz w:val="24"/>
          <w:szCs w:val="24"/>
          <w:lang w:eastAsia="zh-CN"/>
        </w:rPr>
        <w:t xml:space="preserve">ВЫСШЕГО </w:t>
      </w:r>
      <w:r w:rsidR="00816A02" w:rsidRPr="00A7590D">
        <w:rPr>
          <w:rFonts w:ascii="Times New Roman" w:eastAsia="Times New Roman" w:hAnsi="Times New Roman" w:cs="Times New Roman"/>
          <w:sz w:val="24"/>
          <w:szCs w:val="24"/>
          <w:lang w:eastAsia="zh-CN"/>
        </w:rPr>
        <w:t xml:space="preserve">ОБРАЗОВАНИЯ </w:t>
      </w:r>
      <w:r w:rsidRPr="00A7590D">
        <w:rPr>
          <w:rFonts w:ascii="Times New Roman" w:eastAsia="Times New Roman" w:hAnsi="Times New Roman" w:cs="Times New Roman"/>
          <w:sz w:val="24"/>
          <w:szCs w:val="24"/>
          <w:lang w:eastAsia="zh-CN"/>
        </w:rPr>
        <w:t>РОССИЙСКОЙ ФЕДЕРАЦИИ</w:t>
      </w:r>
    </w:p>
    <w:p w:rsidR="00A7590D" w:rsidRPr="00A7590D" w:rsidRDefault="00A7590D" w:rsidP="00A7590D">
      <w:pPr>
        <w:widowControl w:val="0"/>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bCs/>
          <w:sz w:val="24"/>
          <w:szCs w:val="24"/>
          <w:lang w:eastAsia="zh-CN"/>
        </w:rPr>
        <w:t>ФЕДЕРАЛЬНОЕ ГОСУДАРСТВЕННОЕ БЮДЖЕТНОЕ</w:t>
      </w:r>
    </w:p>
    <w:p w:rsidR="00A7590D" w:rsidRPr="00A7590D" w:rsidRDefault="00A7590D" w:rsidP="00A7590D">
      <w:pPr>
        <w:widowControl w:val="0"/>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bCs/>
          <w:sz w:val="24"/>
          <w:szCs w:val="24"/>
          <w:lang w:eastAsia="zh-CN"/>
        </w:rPr>
        <w:t>ОБРАЗОВАТЕЛЬНОЕ УЧРЕЖДЕНИЕ ВЫСШЕГО ОБРАЗОВАНИЯ</w:t>
      </w:r>
    </w:p>
    <w:p w:rsidR="00A7590D" w:rsidRPr="00A7590D" w:rsidRDefault="00A7590D" w:rsidP="00A7590D">
      <w:pPr>
        <w:widowControl w:val="0"/>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bCs/>
          <w:sz w:val="24"/>
          <w:szCs w:val="24"/>
          <w:lang w:eastAsia="zh-CN"/>
        </w:rPr>
        <w:t>«ДОНСКОЙ ГОСУДАРСТВЕННЫЙ ТЕХНИЧЕСКИЙ УНИВЕРСИТЕТ»</w:t>
      </w:r>
    </w:p>
    <w:p w:rsidR="00A7590D" w:rsidRPr="00A7590D" w:rsidRDefault="00A7590D" w:rsidP="00A7590D">
      <w:pPr>
        <w:widowControl w:val="0"/>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bCs/>
          <w:sz w:val="24"/>
          <w:szCs w:val="24"/>
          <w:lang w:eastAsia="zh-CN"/>
        </w:rPr>
        <w:t>(ДГТУ)</w:t>
      </w:r>
    </w:p>
    <w:p w:rsidR="00A7590D" w:rsidRPr="00A7590D" w:rsidRDefault="00A7590D" w:rsidP="00A7590D">
      <w:pPr>
        <w:suppressAutoHyphens/>
        <w:spacing w:after="0" w:line="240" w:lineRule="auto"/>
        <w:ind w:firstLine="567"/>
        <w:jc w:val="both"/>
        <w:rPr>
          <w:rFonts w:ascii="Times New Roman" w:eastAsia="Times New Roman" w:hAnsi="Times New Roman" w:cs="Times New Roman"/>
          <w:sz w:val="28"/>
          <w:szCs w:val="28"/>
          <w:lang w:eastAsia="zh-CN"/>
        </w:rPr>
      </w:pPr>
    </w:p>
    <w:p w:rsidR="00A7590D" w:rsidRPr="00A7590D" w:rsidRDefault="00A7590D" w:rsidP="00A7590D">
      <w:pPr>
        <w:suppressAutoHyphens/>
        <w:spacing w:after="0" w:line="240" w:lineRule="auto"/>
        <w:ind w:firstLine="567"/>
        <w:jc w:val="both"/>
        <w:rPr>
          <w:rFonts w:ascii="Times New Roman" w:eastAsia="Times New Roman" w:hAnsi="Times New Roman" w:cs="Times New Roman"/>
          <w:sz w:val="28"/>
          <w:szCs w:val="28"/>
          <w:lang w:eastAsia="zh-CN"/>
        </w:rPr>
      </w:pPr>
    </w:p>
    <w:p w:rsidR="00A7590D" w:rsidRPr="00A7590D" w:rsidRDefault="00A7590D" w:rsidP="00A7590D">
      <w:pPr>
        <w:suppressAutoHyphens/>
        <w:spacing w:after="0" w:line="240" w:lineRule="auto"/>
        <w:jc w:val="both"/>
        <w:rPr>
          <w:rFonts w:ascii="Times New Roman" w:eastAsia="Times New Roman" w:hAnsi="Times New Roman" w:cs="Times New Roman"/>
          <w:sz w:val="24"/>
          <w:szCs w:val="24"/>
          <w:lang w:eastAsia="zh-CN"/>
        </w:rPr>
      </w:pPr>
    </w:p>
    <w:p w:rsidR="00A7590D" w:rsidRPr="00A7590D" w:rsidRDefault="00A7590D" w:rsidP="00A7590D">
      <w:pPr>
        <w:suppressAutoHyphens/>
        <w:spacing w:after="0" w:line="240" w:lineRule="auto"/>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xml:space="preserve">Факультет </w:t>
      </w:r>
      <w:r w:rsidRPr="00A7590D">
        <w:rPr>
          <w:rFonts w:ascii="Times New Roman" w:eastAsia="Times New Roman" w:hAnsi="Times New Roman" w:cs="Times New Roman"/>
          <w:sz w:val="24"/>
          <w:szCs w:val="24"/>
          <w:u w:val="single"/>
          <w:lang w:eastAsia="zh-CN"/>
        </w:rPr>
        <w:t>Юридический</w:t>
      </w:r>
    </w:p>
    <w:p w:rsidR="00A7590D" w:rsidRPr="00A7590D" w:rsidRDefault="00A7590D" w:rsidP="00A7590D">
      <w:pPr>
        <w:suppressAutoHyphens/>
        <w:spacing w:after="0" w:line="240" w:lineRule="auto"/>
        <w:rPr>
          <w:rFonts w:ascii="Times New Roman" w:eastAsia="Times New Roman" w:hAnsi="Times New Roman" w:cs="Times New Roman"/>
          <w:sz w:val="24"/>
          <w:szCs w:val="24"/>
          <w:lang w:eastAsia="zh-CN"/>
        </w:rPr>
      </w:pPr>
    </w:p>
    <w:p w:rsidR="00A7590D" w:rsidRPr="00A7590D" w:rsidRDefault="00A7590D" w:rsidP="00A7590D">
      <w:pPr>
        <w:suppressAutoHyphens/>
        <w:spacing w:after="0" w:line="240" w:lineRule="auto"/>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xml:space="preserve">Кафедра </w:t>
      </w:r>
      <w:r w:rsidRPr="00A7590D">
        <w:rPr>
          <w:rFonts w:ascii="Times New Roman" w:eastAsia="Times New Roman" w:hAnsi="Times New Roman" w:cs="Times New Roman"/>
          <w:sz w:val="24"/>
          <w:szCs w:val="24"/>
          <w:u w:val="single"/>
          <w:lang w:eastAsia="zh-CN"/>
        </w:rPr>
        <w:t>Теория и история государства и права</w:t>
      </w:r>
    </w:p>
    <w:p w:rsidR="00A7590D" w:rsidRPr="00A7590D" w:rsidRDefault="00A7590D" w:rsidP="00A7590D">
      <w:pPr>
        <w:shd w:val="clear" w:color="auto" w:fill="FFFFFF"/>
        <w:suppressAutoHyphens/>
        <w:autoSpaceDE w:val="0"/>
        <w:spacing w:after="0" w:line="240" w:lineRule="auto"/>
        <w:ind w:firstLine="567"/>
        <w:jc w:val="center"/>
        <w:rPr>
          <w:rFonts w:ascii="Times New Roman" w:eastAsia="Times New Roman" w:hAnsi="Times New Roman" w:cs="Times New Roman"/>
          <w:b/>
          <w:bCs/>
          <w:color w:val="000000"/>
          <w:sz w:val="24"/>
          <w:szCs w:val="24"/>
          <w:lang w:eastAsia="zh-CN"/>
        </w:rPr>
      </w:pPr>
    </w:p>
    <w:p w:rsidR="00A7590D" w:rsidRPr="00A7590D" w:rsidRDefault="00A7590D" w:rsidP="00A7590D">
      <w:pPr>
        <w:shd w:val="clear" w:color="auto" w:fill="FFFFFF"/>
        <w:suppressAutoHyphens/>
        <w:autoSpaceDE w:val="0"/>
        <w:spacing w:after="0" w:line="240" w:lineRule="auto"/>
        <w:ind w:firstLine="567"/>
        <w:jc w:val="center"/>
        <w:rPr>
          <w:rFonts w:ascii="Times New Roman" w:eastAsia="Times New Roman" w:hAnsi="Times New Roman" w:cs="Times New Roman"/>
          <w:b/>
          <w:bCs/>
          <w:color w:val="000000"/>
          <w:sz w:val="24"/>
          <w:szCs w:val="24"/>
          <w:lang w:eastAsia="zh-CN"/>
        </w:rPr>
      </w:pPr>
    </w:p>
    <w:p w:rsidR="00A7590D" w:rsidRPr="00A7590D" w:rsidRDefault="00A7590D" w:rsidP="00A7590D">
      <w:pPr>
        <w:shd w:val="clear" w:color="auto" w:fill="FFFFFF"/>
        <w:suppressAutoHyphens/>
        <w:autoSpaceDE w:val="0"/>
        <w:spacing w:after="0" w:line="240" w:lineRule="auto"/>
        <w:ind w:firstLine="567"/>
        <w:jc w:val="center"/>
        <w:rPr>
          <w:rFonts w:ascii="Times New Roman" w:eastAsia="Times New Roman" w:hAnsi="Times New Roman" w:cs="Times New Roman"/>
          <w:b/>
          <w:bCs/>
          <w:color w:val="000000"/>
          <w:sz w:val="24"/>
          <w:szCs w:val="24"/>
          <w:lang w:eastAsia="zh-CN"/>
        </w:rPr>
      </w:pPr>
    </w:p>
    <w:p w:rsidR="00A7590D" w:rsidRPr="00A7590D" w:rsidRDefault="00A7590D" w:rsidP="00A7590D">
      <w:pPr>
        <w:shd w:val="clear" w:color="auto" w:fill="FFFFFF"/>
        <w:suppressAutoHyphens/>
        <w:autoSpaceDE w:val="0"/>
        <w:spacing w:after="0" w:line="240" w:lineRule="auto"/>
        <w:ind w:firstLine="567"/>
        <w:jc w:val="center"/>
        <w:rPr>
          <w:rFonts w:ascii="Times New Roman" w:eastAsia="Times New Roman" w:hAnsi="Times New Roman" w:cs="Times New Roman"/>
          <w:b/>
          <w:bCs/>
          <w:color w:val="000000"/>
          <w:sz w:val="24"/>
          <w:szCs w:val="24"/>
          <w:lang w:eastAsia="zh-CN"/>
        </w:rPr>
      </w:pPr>
    </w:p>
    <w:p w:rsidR="00A7590D" w:rsidRPr="00A7590D" w:rsidRDefault="00A7590D" w:rsidP="00A7590D">
      <w:pPr>
        <w:shd w:val="clear" w:color="auto" w:fill="FFFFFF"/>
        <w:suppressAutoHyphens/>
        <w:autoSpaceDE w:val="0"/>
        <w:spacing w:after="0" w:line="240" w:lineRule="auto"/>
        <w:ind w:firstLine="567"/>
        <w:rPr>
          <w:rFonts w:ascii="Times New Roman" w:eastAsia="Times New Roman" w:hAnsi="Times New Roman" w:cs="Times New Roman"/>
          <w:b/>
          <w:bCs/>
          <w:color w:val="000000"/>
          <w:sz w:val="24"/>
          <w:szCs w:val="24"/>
          <w:lang w:eastAsia="zh-CN"/>
        </w:rPr>
      </w:pPr>
    </w:p>
    <w:p w:rsidR="00A7590D" w:rsidRPr="00A7590D" w:rsidRDefault="00A7590D" w:rsidP="00A7590D">
      <w:pPr>
        <w:shd w:val="clear" w:color="auto" w:fill="FFFFFF"/>
        <w:suppressAutoHyphens/>
        <w:autoSpaceDE w:val="0"/>
        <w:spacing w:after="0" w:line="240" w:lineRule="auto"/>
        <w:ind w:firstLine="567"/>
        <w:rPr>
          <w:rFonts w:ascii="Times New Roman" w:eastAsia="Times New Roman" w:hAnsi="Times New Roman" w:cs="Times New Roman"/>
          <w:b/>
          <w:bCs/>
          <w:color w:val="000000"/>
          <w:sz w:val="24"/>
          <w:szCs w:val="24"/>
          <w:lang w:eastAsia="zh-CN"/>
        </w:rPr>
      </w:pPr>
    </w:p>
    <w:p w:rsidR="00A7590D" w:rsidRPr="00A7590D" w:rsidRDefault="00A7590D" w:rsidP="00A7590D">
      <w:pPr>
        <w:shd w:val="clear" w:color="auto" w:fill="FFFFFF"/>
        <w:suppressAutoHyphens/>
        <w:autoSpaceDE w:val="0"/>
        <w:spacing w:after="0" w:line="240" w:lineRule="auto"/>
        <w:ind w:firstLine="567"/>
        <w:rPr>
          <w:rFonts w:ascii="Times New Roman" w:eastAsia="Times New Roman" w:hAnsi="Times New Roman" w:cs="Times New Roman"/>
          <w:b/>
          <w:bCs/>
          <w:color w:val="000000"/>
          <w:sz w:val="24"/>
          <w:szCs w:val="24"/>
          <w:lang w:eastAsia="zh-CN"/>
        </w:rPr>
      </w:pPr>
    </w:p>
    <w:p w:rsidR="00A7590D" w:rsidRPr="00A7590D" w:rsidRDefault="00BC37BC" w:rsidP="00A7590D">
      <w:pPr>
        <w:shd w:val="clear" w:color="auto" w:fill="FFFFFF"/>
        <w:suppressAutoHyphens/>
        <w:autoSpaceDE w:val="0"/>
        <w:spacing w:after="0" w:line="240" w:lineRule="auto"/>
        <w:jc w:val="center"/>
        <w:rPr>
          <w:rFonts w:ascii="Calibri" w:eastAsia="Times New Roman" w:hAnsi="Calibri" w:cs="Times New Roman"/>
          <w:lang w:eastAsia="zh-CN"/>
        </w:rPr>
      </w:pPr>
      <w:r>
        <w:rPr>
          <w:rFonts w:ascii="Times New Roman" w:eastAsia="Times New Roman" w:hAnsi="Times New Roman" w:cs="Times New Roman"/>
          <w:b/>
          <w:color w:val="000000"/>
          <w:sz w:val="24"/>
          <w:szCs w:val="24"/>
          <w:lang w:eastAsia="zh-CN"/>
        </w:rPr>
        <w:t>ИСТОРИЯ ГОСУДАРСТВА И ПРАВА ЗАРУБЕЖНЫХ СТРАН</w:t>
      </w: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color w:val="000000"/>
          <w:sz w:val="24"/>
          <w:szCs w:val="24"/>
          <w:lang w:eastAsia="zh-CN"/>
        </w:rPr>
        <w:t xml:space="preserve">Методические указания </w:t>
      </w:r>
    </w:p>
    <w:p w:rsidR="00A7590D" w:rsidRPr="00A7590D" w:rsidRDefault="00A7590D" w:rsidP="00A7590D">
      <w:pPr>
        <w:shd w:val="clear" w:color="auto" w:fill="FFFFFF"/>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color w:val="000000"/>
          <w:sz w:val="24"/>
          <w:szCs w:val="24"/>
          <w:lang w:eastAsia="zh-CN"/>
        </w:rPr>
        <w:t xml:space="preserve">и задания для контрольных работ </w:t>
      </w:r>
    </w:p>
    <w:p w:rsidR="00A7590D" w:rsidRPr="00A7590D" w:rsidRDefault="00A7590D" w:rsidP="00A7590D">
      <w:pPr>
        <w:shd w:val="clear" w:color="auto" w:fill="FFFFFF"/>
        <w:suppressAutoHyphens/>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color w:val="000000"/>
          <w:sz w:val="24"/>
          <w:szCs w:val="24"/>
          <w:lang w:eastAsia="zh-CN"/>
        </w:rPr>
        <w:t xml:space="preserve">для студентов </w:t>
      </w:r>
      <w:r w:rsidR="001F59FC">
        <w:rPr>
          <w:rFonts w:ascii="Times New Roman" w:eastAsia="Times New Roman" w:hAnsi="Times New Roman" w:cs="Times New Roman"/>
          <w:b/>
          <w:color w:val="000000"/>
          <w:sz w:val="24"/>
          <w:szCs w:val="24"/>
          <w:lang w:eastAsia="zh-CN"/>
        </w:rPr>
        <w:t>заочной формы обучения по</w:t>
      </w:r>
      <w:r w:rsidRPr="00A7590D">
        <w:rPr>
          <w:rFonts w:ascii="Times New Roman" w:eastAsia="Times New Roman" w:hAnsi="Times New Roman" w:cs="Times New Roman"/>
          <w:b/>
          <w:color w:val="000000"/>
          <w:sz w:val="24"/>
          <w:szCs w:val="24"/>
          <w:lang w:eastAsia="zh-CN"/>
        </w:rPr>
        <w:t xml:space="preserve"> направлени</w:t>
      </w:r>
      <w:r w:rsidR="001F59FC">
        <w:rPr>
          <w:rFonts w:ascii="Times New Roman" w:eastAsia="Times New Roman" w:hAnsi="Times New Roman" w:cs="Times New Roman"/>
          <w:b/>
          <w:color w:val="000000"/>
          <w:sz w:val="24"/>
          <w:szCs w:val="24"/>
          <w:lang w:eastAsia="zh-CN"/>
        </w:rPr>
        <w:t>ю</w:t>
      </w:r>
      <w:r w:rsidRPr="00A7590D">
        <w:rPr>
          <w:rFonts w:ascii="Times New Roman" w:eastAsia="Times New Roman" w:hAnsi="Times New Roman" w:cs="Times New Roman"/>
          <w:b/>
          <w:color w:val="000000"/>
          <w:sz w:val="24"/>
          <w:szCs w:val="24"/>
          <w:lang w:eastAsia="zh-CN"/>
        </w:rPr>
        <w:t xml:space="preserve"> подготовки</w:t>
      </w:r>
      <w:r w:rsidR="001F59FC">
        <w:rPr>
          <w:rFonts w:ascii="Times New Roman" w:eastAsia="Times New Roman" w:hAnsi="Times New Roman" w:cs="Times New Roman"/>
          <w:b/>
          <w:color w:val="000000"/>
          <w:sz w:val="24"/>
          <w:szCs w:val="24"/>
          <w:lang w:eastAsia="zh-CN"/>
        </w:rPr>
        <w:t>:</w:t>
      </w:r>
      <w:r w:rsidRPr="00A7590D">
        <w:rPr>
          <w:rFonts w:ascii="Times New Roman" w:eastAsia="Times New Roman" w:hAnsi="Times New Roman" w:cs="Times New Roman"/>
          <w:b/>
          <w:color w:val="000000"/>
          <w:sz w:val="24"/>
          <w:szCs w:val="24"/>
          <w:lang w:eastAsia="zh-CN"/>
        </w:rPr>
        <w:t xml:space="preserve"> </w:t>
      </w:r>
    </w:p>
    <w:p w:rsidR="00A7590D" w:rsidRPr="00A7590D" w:rsidRDefault="00A7590D" w:rsidP="00A7590D">
      <w:pPr>
        <w:shd w:val="clear" w:color="auto" w:fill="FFFFFF"/>
        <w:suppressAutoHyphens/>
        <w:autoSpaceDE w:val="0"/>
        <w:spacing w:after="0" w:line="240" w:lineRule="auto"/>
        <w:jc w:val="center"/>
        <w:rPr>
          <w:rFonts w:ascii="Calibri" w:eastAsia="Times New Roman" w:hAnsi="Calibri" w:cs="Times New Roman"/>
          <w:lang w:eastAsia="zh-CN"/>
        </w:rPr>
      </w:pPr>
      <w:r>
        <w:rPr>
          <w:rFonts w:ascii="Times New Roman" w:eastAsia="Times New Roman" w:hAnsi="Times New Roman" w:cs="Times New Roman"/>
          <w:b/>
          <w:color w:val="000000"/>
          <w:sz w:val="24"/>
          <w:szCs w:val="24"/>
          <w:lang w:eastAsia="zh-CN"/>
        </w:rPr>
        <w:t>40</w:t>
      </w:r>
      <w:r w:rsidRPr="00A7590D">
        <w:rPr>
          <w:rFonts w:ascii="Times New Roman" w:eastAsia="Times New Roman" w:hAnsi="Times New Roman" w:cs="Times New Roman"/>
          <w:b/>
          <w:color w:val="000000"/>
          <w:sz w:val="24"/>
          <w:szCs w:val="24"/>
          <w:lang w:eastAsia="zh-CN"/>
        </w:rPr>
        <w:t>.03.0</w:t>
      </w:r>
      <w:r>
        <w:rPr>
          <w:rFonts w:ascii="Times New Roman" w:eastAsia="Times New Roman" w:hAnsi="Times New Roman" w:cs="Times New Roman"/>
          <w:b/>
          <w:color w:val="000000"/>
          <w:sz w:val="24"/>
          <w:szCs w:val="24"/>
          <w:lang w:eastAsia="zh-CN"/>
        </w:rPr>
        <w:t>1</w:t>
      </w:r>
      <w:r w:rsidRPr="00A7590D">
        <w:rPr>
          <w:rFonts w:ascii="Times New Roman" w:eastAsia="Times New Roman" w:hAnsi="Times New Roman" w:cs="Times New Roman"/>
          <w:b/>
          <w:color w:val="000000"/>
          <w:sz w:val="24"/>
          <w:szCs w:val="24"/>
          <w:lang w:eastAsia="zh-CN"/>
        </w:rPr>
        <w:t xml:space="preserve"> «</w:t>
      </w:r>
      <w:r>
        <w:rPr>
          <w:rFonts w:ascii="Times New Roman" w:eastAsia="Times New Roman" w:hAnsi="Times New Roman" w:cs="Times New Roman"/>
          <w:b/>
          <w:color w:val="000000"/>
          <w:sz w:val="24"/>
          <w:szCs w:val="24"/>
          <w:lang w:eastAsia="zh-CN"/>
        </w:rPr>
        <w:t>Юриспруденция</w:t>
      </w:r>
      <w:r w:rsidRPr="00A7590D">
        <w:rPr>
          <w:rFonts w:ascii="Times New Roman" w:eastAsia="Times New Roman" w:hAnsi="Times New Roman" w:cs="Times New Roman"/>
          <w:b/>
          <w:color w:val="000000"/>
          <w:sz w:val="24"/>
          <w:szCs w:val="24"/>
          <w:lang w:eastAsia="zh-CN"/>
        </w:rPr>
        <w:t>»</w:t>
      </w: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816A02">
      <w:pPr>
        <w:shd w:val="clear" w:color="auto" w:fill="FFFFFF"/>
        <w:suppressAutoHyphens/>
        <w:autoSpaceDE w:val="0"/>
        <w:spacing w:after="0" w:line="240" w:lineRule="auto"/>
        <w:ind w:left="3969"/>
        <w:rPr>
          <w:rFonts w:ascii="Calibri" w:eastAsia="Times New Roman" w:hAnsi="Calibri" w:cs="Times New Roman"/>
          <w:lang w:eastAsia="zh-CN"/>
        </w:rPr>
      </w:pPr>
      <w:r w:rsidRPr="00A7590D">
        <w:rPr>
          <w:rFonts w:ascii="Times New Roman" w:eastAsia="Times New Roman" w:hAnsi="Times New Roman" w:cs="Times New Roman"/>
          <w:b/>
          <w:sz w:val="24"/>
          <w:szCs w:val="24"/>
          <w:lang w:eastAsia="zh-CN"/>
        </w:rPr>
        <w:t xml:space="preserve">Автор-составитель: </w:t>
      </w:r>
      <w:r w:rsidRPr="00A7590D">
        <w:rPr>
          <w:rFonts w:ascii="Times New Roman" w:eastAsia="Times New Roman" w:hAnsi="Times New Roman" w:cs="Times New Roman"/>
          <w:sz w:val="24"/>
          <w:szCs w:val="24"/>
          <w:lang w:eastAsia="zh-CN"/>
        </w:rPr>
        <w:t xml:space="preserve"> к.ю.н.</w:t>
      </w:r>
      <w:r w:rsidR="00BC37BC">
        <w:rPr>
          <w:rFonts w:ascii="Times New Roman" w:eastAsia="Times New Roman" w:hAnsi="Times New Roman" w:cs="Times New Roman"/>
          <w:sz w:val="24"/>
          <w:szCs w:val="24"/>
          <w:lang w:eastAsia="zh-CN"/>
        </w:rPr>
        <w:t xml:space="preserve">, доцент </w:t>
      </w:r>
      <w:r w:rsidR="00816A02">
        <w:rPr>
          <w:rFonts w:ascii="Times New Roman" w:eastAsia="Times New Roman" w:hAnsi="Times New Roman" w:cs="Times New Roman"/>
          <w:sz w:val="24"/>
          <w:szCs w:val="24"/>
          <w:lang w:eastAsia="zh-CN"/>
        </w:rPr>
        <w:t>Алексеева М.В.</w:t>
      </w: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color w:val="000000"/>
          <w:sz w:val="24"/>
          <w:szCs w:val="24"/>
          <w:lang w:eastAsia="zh-CN"/>
        </w:rPr>
        <w:t>Ростов-на-Дону</w:t>
      </w:r>
    </w:p>
    <w:p w:rsidR="00A7590D" w:rsidRPr="00A7590D" w:rsidRDefault="00A7590D" w:rsidP="00A7590D">
      <w:pPr>
        <w:shd w:val="clear" w:color="auto" w:fill="FFFFFF"/>
        <w:suppressAutoHyphens/>
        <w:autoSpaceDE w:val="0"/>
        <w:spacing w:after="0" w:line="240" w:lineRule="auto"/>
        <w:jc w:val="center"/>
        <w:rPr>
          <w:rFonts w:ascii="Calibri" w:eastAsia="Times New Roman" w:hAnsi="Calibri" w:cs="Times New Roman"/>
          <w:lang w:eastAsia="zh-CN"/>
        </w:rPr>
      </w:pPr>
      <w:r>
        <w:rPr>
          <w:rFonts w:ascii="Times New Roman" w:eastAsia="Times New Roman" w:hAnsi="Times New Roman" w:cs="Times New Roman"/>
          <w:b/>
          <w:color w:val="000000"/>
          <w:sz w:val="24"/>
          <w:szCs w:val="24"/>
          <w:lang w:eastAsia="zh-CN"/>
        </w:rPr>
        <w:t>201</w:t>
      </w:r>
      <w:r w:rsidR="00816A02">
        <w:rPr>
          <w:rFonts w:ascii="Times New Roman" w:eastAsia="Times New Roman" w:hAnsi="Times New Roman" w:cs="Times New Roman"/>
          <w:b/>
          <w:color w:val="000000"/>
          <w:sz w:val="24"/>
          <w:szCs w:val="24"/>
          <w:lang w:eastAsia="zh-CN"/>
        </w:rPr>
        <w:t>9</w:t>
      </w: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lastRenderedPageBreak/>
        <w:t>Методические указания по дисциплине «</w:t>
      </w:r>
      <w:r w:rsidR="00BC37BC">
        <w:rPr>
          <w:rFonts w:ascii="Times New Roman" w:eastAsia="Times New Roman" w:hAnsi="Times New Roman" w:cs="Times New Roman"/>
          <w:sz w:val="24"/>
          <w:szCs w:val="24"/>
          <w:lang w:eastAsia="zh-CN"/>
        </w:rPr>
        <w:t>История государства и права зарубежных стран</w:t>
      </w:r>
      <w:r w:rsidRPr="00A7590D">
        <w:rPr>
          <w:rFonts w:ascii="Times New Roman" w:eastAsia="Times New Roman" w:hAnsi="Times New Roman" w:cs="Times New Roman"/>
          <w:sz w:val="24"/>
          <w:szCs w:val="24"/>
          <w:lang w:eastAsia="zh-CN"/>
        </w:rPr>
        <w:t xml:space="preserve">» разработаны в соответствии с требованиями ФГОС ВО по </w:t>
      </w:r>
      <w:r w:rsidRPr="00A7590D">
        <w:rPr>
          <w:rFonts w:ascii="Times New Roman" w:eastAsia="Times New Roman" w:hAnsi="Times New Roman" w:cs="Times New Roman"/>
          <w:color w:val="000000"/>
          <w:sz w:val="24"/>
          <w:szCs w:val="24"/>
          <w:lang w:eastAsia="zh-CN"/>
        </w:rPr>
        <w:t>направлению</w:t>
      </w:r>
      <w:r>
        <w:rPr>
          <w:rFonts w:ascii="Times New Roman" w:eastAsia="Times New Roman" w:hAnsi="Times New Roman" w:cs="Times New Roman"/>
          <w:color w:val="000000"/>
          <w:sz w:val="24"/>
          <w:szCs w:val="24"/>
          <w:lang w:eastAsia="zh-CN"/>
        </w:rPr>
        <w:t xml:space="preserve"> подготовки 40.03.01 </w:t>
      </w:r>
      <w:r w:rsidRPr="00A7590D">
        <w:rPr>
          <w:rFonts w:ascii="Times New Roman" w:eastAsia="Times New Roman" w:hAnsi="Times New Roman" w:cs="Times New Roman"/>
          <w:color w:val="000000"/>
          <w:sz w:val="24"/>
          <w:szCs w:val="24"/>
          <w:lang w:eastAsia="zh-CN"/>
        </w:rPr>
        <w:t>«</w:t>
      </w:r>
      <w:r w:rsidR="00BC37BC">
        <w:rPr>
          <w:rFonts w:ascii="Times New Roman" w:eastAsia="Times New Roman" w:hAnsi="Times New Roman" w:cs="Times New Roman"/>
          <w:color w:val="000000"/>
          <w:sz w:val="24"/>
          <w:szCs w:val="24"/>
          <w:lang w:eastAsia="zh-CN"/>
        </w:rPr>
        <w:t>Юриспруденция</w:t>
      </w:r>
      <w:r w:rsidRPr="00A7590D">
        <w:rPr>
          <w:rFonts w:ascii="Times New Roman" w:eastAsia="Times New Roman" w:hAnsi="Times New Roman" w:cs="Times New Roman"/>
          <w:color w:val="000000"/>
          <w:sz w:val="24"/>
          <w:szCs w:val="24"/>
          <w:lang w:eastAsia="zh-CN"/>
        </w:rPr>
        <w:t>»</w:t>
      </w:r>
      <w:r w:rsidRPr="00A7590D">
        <w:rPr>
          <w:rFonts w:ascii="Times New Roman" w:eastAsia="Times New Roman" w:hAnsi="Times New Roman" w:cs="Times New Roman"/>
          <w:sz w:val="24"/>
          <w:szCs w:val="24"/>
          <w:lang w:eastAsia="zh-CN"/>
        </w:rPr>
        <w:t>.</w:t>
      </w: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 xml:space="preserve">Методические указания содержат введение с обоснованием порядка выполнения контрольной работы, требования к выбору темы контрольной работы, варианты контрольных работ и рекомендации по их выполнению, а также список рекомендуемых источников, включая нормативно-правовые акты, учебную и научную литературу, периодические издания и электронные ресурсы. </w:t>
      </w: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К методическим указаниям прилагается пример выполнения ко</w:t>
      </w:r>
      <w:r>
        <w:rPr>
          <w:rFonts w:ascii="Times New Roman" w:eastAsia="Times New Roman" w:hAnsi="Times New Roman" w:cs="Times New Roman"/>
          <w:sz w:val="24"/>
          <w:szCs w:val="24"/>
          <w:lang w:eastAsia="zh-CN"/>
        </w:rPr>
        <w:t xml:space="preserve">нтрольной работы по дисциплине </w:t>
      </w:r>
      <w:r w:rsidRPr="00A7590D">
        <w:rPr>
          <w:rFonts w:ascii="Times New Roman" w:eastAsia="Times New Roman" w:hAnsi="Times New Roman" w:cs="Times New Roman"/>
          <w:sz w:val="24"/>
          <w:szCs w:val="24"/>
          <w:lang w:eastAsia="zh-CN"/>
        </w:rPr>
        <w:t>в качестве образца для студентов.</w:t>
      </w: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w:t>
      </w: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Default="00A7590D" w:rsidP="00A7590D">
      <w:pPr>
        <w:shd w:val="clear" w:color="auto" w:fill="FFFFFF"/>
        <w:suppressAutoHyphens/>
        <w:spacing w:after="0" w:line="240" w:lineRule="auto"/>
        <w:contextualSpacing/>
        <w:jc w:val="center"/>
        <w:textAlignment w:val="baseline"/>
        <w:rPr>
          <w:rFonts w:ascii="Times New Roman" w:eastAsia="Times New Roman" w:hAnsi="Times New Roman" w:cs="Times New Roman"/>
          <w:sz w:val="24"/>
          <w:szCs w:val="24"/>
          <w:lang w:eastAsia="zh-CN"/>
        </w:rPr>
      </w:pPr>
    </w:p>
    <w:p w:rsidR="00816A02" w:rsidRDefault="00816A02" w:rsidP="00A7590D">
      <w:pPr>
        <w:shd w:val="clear" w:color="auto" w:fill="FFFFFF"/>
        <w:suppressAutoHyphens/>
        <w:spacing w:after="0" w:line="240" w:lineRule="auto"/>
        <w:contextualSpacing/>
        <w:jc w:val="center"/>
        <w:textAlignment w:val="baseline"/>
        <w:rPr>
          <w:rFonts w:ascii="Times New Roman" w:eastAsia="Times New Roman" w:hAnsi="Times New Roman" w:cs="Times New Roman"/>
          <w:sz w:val="24"/>
          <w:szCs w:val="24"/>
          <w:lang w:eastAsia="zh-CN"/>
        </w:rPr>
      </w:pPr>
    </w:p>
    <w:p w:rsidR="00816A02" w:rsidRPr="00A7590D" w:rsidRDefault="00816A02" w:rsidP="00A7590D">
      <w:pPr>
        <w:shd w:val="clear" w:color="auto" w:fill="FFFFFF"/>
        <w:suppressAutoHyphens/>
        <w:spacing w:after="0" w:line="240" w:lineRule="auto"/>
        <w:contextualSpacing/>
        <w:jc w:val="center"/>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center"/>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center"/>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lastRenderedPageBreak/>
        <w:t>СОДЕРЖАНИЕ</w:t>
      </w:r>
    </w:p>
    <w:p w:rsidR="00A7590D" w:rsidRPr="00A7590D" w:rsidRDefault="00A7590D" w:rsidP="00A7590D">
      <w:pPr>
        <w:shd w:val="clear" w:color="auto" w:fill="FFFFFF"/>
        <w:suppressAutoHyphens/>
        <w:spacing w:after="0" w:line="240" w:lineRule="auto"/>
        <w:contextualSpacing/>
        <w:jc w:val="center"/>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ВВЕДЕНИЕ.........................................................................................................................................4</w:t>
      </w: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1. Порядок выбора темы контрольной работы................................................................................5</w:t>
      </w: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2. Задания для контрольных работ....................................................................................................5</w:t>
      </w: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СПИСОК ИСТОЧНИКОВ.................................................................................................................9</w:t>
      </w: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center"/>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ab/>
      </w: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816A02" w:rsidRPr="00A7590D" w:rsidRDefault="00816A02"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FA6859" w:rsidRDefault="0012580B" w:rsidP="0012580B">
      <w:pPr>
        <w:shd w:val="clear" w:color="auto" w:fill="FFFFFF"/>
        <w:suppressAutoHyphens/>
        <w:spacing w:after="0" w:line="240" w:lineRule="auto"/>
        <w:contextualSpacing/>
        <w:jc w:val="center"/>
        <w:textAlignment w:val="baseline"/>
        <w:rPr>
          <w:rFonts w:ascii="Times New Roman" w:eastAsia="Times New Roman" w:hAnsi="Times New Roman" w:cs="Times New Roman"/>
          <w:b/>
          <w:sz w:val="24"/>
          <w:szCs w:val="24"/>
          <w:lang w:eastAsia="zh-CN"/>
        </w:rPr>
      </w:pPr>
      <w:r w:rsidRPr="00FA6859">
        <w:rPr>
          <w:rFonts w:ascii="Times New Roman" w:eastAsia="Times New Roman" w:hAnsi="Times New Roman" w:cs="Times New Roman"/>
          <w:b/>
          <w:sz w:val="24"/>
          <w:szCs w:val="24"/>
          <w:lang w:eastAsia="zh-CN"/>
        </w:rPr>
        <w:lastRenderedPageBreak/>
        <w:t>ВВЕДЕНИЕ</w:t>
      </w:r>
    </w:p>
    <w:p w:rsidR="0012580B" w:rsidRPr="00FA6859" w:rsidRDefault="0012580B" w:rsidP="0012580B">
      <w:pPr>
        <w:shd w:val="clear" w:color="auto" w:fill="FFFFFF"/>
        <w:suppressAutoHyphens/>
        <w:spacing w:after="0" w:line="240" w:lineRule="auto"/>
        <w:contextualSpacing/>
        <w:jc w:val="center"/>
        <w:textAlignment w:val="baseline"/>
        <w:rPr>
          <w:rFonts w:ascii="Times New Roman" w:eastAsia="Times New Roman" w:hAnsi="Times New Roman" w:cs="Times New Roman"/>
          <w:b/>
          <w:sz w:val="24"/>
          <w:szCs w:val="24"/>
          <w:lang w:eastAsia="zh-CN"/>
        </w:rPr>
      </w:pPr>
    </w:p>
    <w:p w:rsidR="00BC37BC" w:rsidRPr="00FA6859" w:rsidRDefault="00BC37BC" w:rsidP="00BC37BC">
      <w:pPr>
        <w:spacing w:after="0" w:line="240" w:lineRule="auto"/>
        <w:ind w:firstLine="540"/>
        <w:jc w:val="both"/>
        <w:rPr>
          <w:rFonts w:ascii="Times New Roman" w:eastAsia="Times New Roman" w:hAnsi="Times New Roman" w:cs="Times New Roman"/>
          <w:color w:val="000000"/>
          <w:sz w:val="24"/>
          <w:szCs w:val="24"/>
          <w:lang w:eastAsia="ru-RU"/>
        </w:rPr>
      </w:pPr>
      <w:r w:rsidRPr="00FA6859">
        <w:rPr>
          <w:rFonts w:ascii="Times New Roman" w:eastAsia="Times New Roman" w:hAnsi="Times New Roman" w:cs="Times New Roman"/>
          <w:sz w:val="24"/>
          <w:szCs w:val="24"/>
          <w:lang w:eastAsia="ru-RU"/>
        </w:rPr>
        <w:t xml:space="preserve">Формирование современного юриста, невозможно без приобретения последним определенных знаний, навыков и умений, а именно: понимать внутреннюю логику исторического процесса становления государства и права, умеющего творчески мыслить на основе знания закономерностей и случайностей возникновения и развития государства и права, анализировать современное состояние и тенденции развития государства и права, моделировать дальнейшее развитие государства и права. Именно поэтому обязательной составной частью учебного плана по «Истории государства и права зарубежных стран» для студентов заочной формы обучения является выполнение письменной контрольной работы. Ее подготовка и написание, как один их видов самостоятельного изучения курса, помогает приобрести навыки по усвоению материала учебников и учебных пособий, нормативно-правовых актов, умение решать юридические задачи (казусы) и четко излагать содержание всех вопросов учебного курса. </w:t>
      </w:r>
      <w:r w:rsidRPr="00FA6859">
        <w:rPr>
          <w:rFonts w:ascii="Times New Roman" w:eastAsia="Times New Roman" w:hAnsi="Times New Roman" w:cs="Times New Roman"/>
          <w:color w:val="000000"/>
          <w:sz w:val="24"/>
          <w:szCs w:val="24"/>
          <w:lang w:eastAsia="ru-RU"/>
        </w:rPr>
        <w:t>Выполнение контрольной работы также тре</w:t>
      </w:r>
      <w:r w:rsidRPr="00FA6859">
        <w:rPr>
          <w:rFonts w:ascii="Times New Roman" w:eastAsia="Times New Roman" w:hAnsi="Times New Roman" w:cs="Times New Roman"/>
          <w:color w:val="000000"/>
          <w:sz w:val="24"/>
          <w:szCs w:val="24"/>
          <w:lang w:eastAsia="ru-RU"/>
        </w:rPr>
        <w:softHyphen/>
        <w:t>бует от студента творческого мышле</w:t>
      </w:r>
      <w:r w:rsidRPr="00FA6859">
        <w:rPr>
          <w:rFonts w:ascii="Times New Roman" w:eastAsia="Times New Roman" w:hAnsi="Times New Roman" w:cs="Times New Roman"/>
          <w:color w:val="000000"/>
          <w:sz w:val="24"/>
          <w:szCs w:val="24"/>
          <w:lang w:eastAsia="ru-RU"/>
        </w:rPr>
        <w:softHyphen/>
        <w:t>ния, аргументации и логики изложения, формулирования личной позиции.</w:t>
      </w:r>
    </w:p>
    <w:p w:rsidR="00BC37BC" w:rsidRPr="00FA6859" w:rsidRDefault="00BC37BC" w:rsidP="00BC37BC">
      <w:pPr>
        <w:spacing w:after="0" w:line="240" w:lineRule="auto"/>
        <w:ind w:firstLine="540"/>
        <w:jc w:val="both"/>
        <w:rPr>
          <w:rFonts w:ascii="Times New Roman" w:eastAsia="Times New Roman" w:hAnsi="Times New Roman" w:cs="Times New Roman"/>
          <w:color w:val="000000"/>
          <w:sz w:val="24"/>
          <w:szCs w:val="24"/>
          <w:lang w:eastAsia="ru-RU"/>
        </w:rPr>
      </w:pPr>
      <w:r w:rsidRPr="00FA6859">
        <w:rPr>
          <w:rFonts w:ascii="Times New Roman" w:eastAsia="Times New Roman" w:hAnsi="Times New Roman" w:cs="Times New Roman"/>
          <w:color w:val="000000"/>
          <w:sz w:val="24"/>
          <w:szCs w:val="24"/>
          <w:lang w:eastAsia="ru-RU"/>
        </w:rPr>
        <w:t xml:space="preserve">Контрольная работа представляет собой систематическое, достаточно полное изложение соответствующего вопроса на основе определенного минимума источников либо решение нескольких задач (заданий, казусов). </w:t>
      </w:r>
    </w:p>
    <w:p w:rsidR="00BC37BC" w:rsidRPr="00FA6859" w:rsidRDefault="00BC37BC" w:rsidP="00BC37BC">
      <w:pPr>
        <w:spacing w:after="0" w:line="240" w:lineRule="auto"/>
        <w:ind w:firstLine="540"/>
        <w:jc w:val="both"/>
        <w:rPr>
          <w:rFonts w:ascii="Times New Roman" w:eastAsia="Times New Roman" w:hAnsi="Times New Roman" w:cs="Times New Roman"/>
          <w:b/>
          <w:sz w:val="24"/>
          <w:szCs w:val="24"/>
          <w:lang w:eastAsia="ru-RU"/>
        </w:rPr>
      </w:pPr>
      <w:r w:rsidRPr="00FA6859">
        <w:rPr>
          <w:rFonts w:ascii="Times New Roman" w:eastAsia="Times New Roman" w:hAnsi="Times New Roman" w:cs="Times New Roman"/>
          <w:b/>
          <w:sz w:val="24"/>
          <w:szCs w:val="24"/>
          <w:lang w:eastAsia="ru-RU"/>
        </w:rPr>
        <w:t>Цели контрольной работы:</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проверка и оценка знаний студентов;</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формирование навыков сравнительно-правового анализа документов, позиций историков, правоведов и обществоведов по различным историко-правовым проблемам; навыками формулировать и отстаивать свою собственную точку зрения;</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 получение информации об уровне самостоятельности и активности студентов, об эффективности форм и методов учебной работы.  </w:t>
      </w:r>
    </w:p>
    <w:p w:rsidR="00BC37BC" w:rsidRPr="00FA6859" w:rsidRDefault="00BC37BC" w:rsidP="00BC37BC">
      <w:pPr>
        <w:spacing w:after="0" w:line="240" w:lineRule="auto"/>
        <w:ind w:firstLine="540"/>
        <w:jc w:val="both"/>
        <w:rPr>
          <w:rFonts w:ascii="Times New Roman" w:eastAsia="Times New Roman" w:hAnsi="Times New Roman" w:cs="Times New Roman"/>
          <w:b/>
          <w:sz w:val="24"/>
          <w:szCs w:val="24"/>
          <w:lang w:eastAsia="ru-RU"/>
        </w:rPr>
      </w:pPr>
      <w:r w:rsidRPr="00FA6859">
        <w:rPr>
          <w:rFonts w:ascii="Times New Roman" w:eastAsia="Times New Roman" w:hAnsi="Times New Roman" w:cs="Times New Roman"/>
          <w:b/>
          <w:sz w:val="24"/>
          <w:szCs w:val="24"/>
          <w:lang w:eastAsia="ru-RU"/>
        </w:rPr>
        <w:t>Задачи, стоящими перед студентами во время выполнения контрольной работы:</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 изучение существующей научной литературы по проблемам истории государства и права зарубежных стран; </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 сопоставление различных точки зрения и выработка на этой основе собственных суждений и выводов; </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оперирование юридическими понятиями и категориями;</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 самостоятельное изучение правовых актов различных исторических эпох, усвоение их содержания и анализ, аргументирование своих выводов по сути данных документов ссылками на их текст, проведение их сравнительного анализа; </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умение применять полученные знания при изучении общеюридических и отраслевых дисциплин и в практической деятельности</w:t>
      </w:r>
      <w:r w:rsidR="00D935AA">
        <w:rPr>
          <w:rFonts w:ascii="Times New Roman" w:eastAsia="Times New Roman" w:hAnsi="Times New Roman" w:cs="Times New Roman"/>
          <w:sz w:val="24"/>
          <w:szCs w:val="24"/>
          <w:lang w:eastAsia="ru-RU"/>
        </w:rPr>
        <w:t xml:space="preserve">. </w:t>
      </w:r>
    </w:p>
    <w:p w:rsidR="00BC37BC" w:rsidRPr="00FA6859" w:rsidRDefault="00BC37BC" w:rsidP="00BC37BC">
      <w:pPr>
        <w:tabs>
          <w:tab w:val="left" w:pos="142"/>
        </w:tabs>
        <w:spacing w:after="0" w:line="240" w:lineRule="auto"/>
        <w:ind w:firstLine="540"/>
        <w:jc w:val="both"/>
        <w:rPr>
          <w:rFonts w:ascii="Times New Roman" w:eastAsia="Times New Roman" w:hAnsi="Times New Roman" w:cs="Times New Roman"/>
          <w:b/>
          <w:sz w:val="24"/>
          <w:szCs w:val="24"/>
          <w:lang w:eastAsia="ru-RU"/>
        </w:rPr>
      </w:pPr>
      <w:r w:rsidRPr="00FA6859">
        <w:rPr>
          <w:rFonts w:ascii="Times New Roman" w:eastAsia="Times New Roman" w:hAnsi="Times New Roman" w:cs="Times New Roman"/>
          <w:b/>
          <w:sz w:val="24"/>
          <w:szCs w:val="24"/>
          <w:lang w:eastAsia="ru-RU"/>
        </w:rPr>
        <w:t>Этапы выполнения контрольной работы:</w:t>
      </w:r>
    </w:p>
    <w:p w:rsidR="00BC37BC" w:rsidRPr="00FA6859" w:rsidRDefault="00EC6CA6" w:rsidP="00BC37BC">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BC37BC" w:rsidRPr="00FA6859">
        <w:rPr>
          <w:rFonts w:ascii="Times New Roman" w:eastAsia="Times New Roman" w:hAnsi="Times New Roman" w:cs="Times New Roman"/>
          <w:sz w:val="24"/>
          <w:szCs w:val="24"/>
          <w:lang w:eastAsia="ru-RU"/>
        </w:rPr>
        <w:t>. От</w:t>
      </w:r>
      <w:r w:rsidR="00BC37BC" w:rsidRPr="00FA6859">
        <w:rPr>
          <w:rFonts w:ascii="Times New Roman" w:eastAsia="Times New Roman" w:hAnsi="Times New Roman" w:cs="Times New Roman"/>
          <w:sz w:val="24"/>
          <w:szCs w:val="24"/>
          <w:lang w:eastAsia="ru-RU"/>
        </w:rPr>
        <w:softHyphen/>
        <w:t>бор и тщательное изучение рекомендованной литерату</w:t>
      </w:r>
      <w:r w:rsidR="00BC37BC" w:rsidRPr="00FA6859">
        <w:rPr>
          <w:rFonts w:ascii="Times New Roman" w:eastAsia="Times New Roman" w:hAnsi="Times New Roman" w:cs="Times New Roman"/>
          <w:sz w:val="24"/>
          <w:szCs w:val="24"/>
          <w:lang w:eastAsia="ru-RU"/>
        </w:rPr>
        <w:softHyphen/>
        <w:t xml:space="preserve">ры и источников. При подборе литературы и других источников, следует воспользоваться, прежде всего, учебно-методическими указаниями по данной учебной дисциплине и учебно-методическими указаниями по выполнению контрольных работ. Желательно использовать новейшую литературу. </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В основе успешного выполнения контрольной работы лежит сбор научного и учебного материала. Помимо учебников и учебных пособий, рекомендованных по данному учебному курсу, полезную информацию можно почерпнуть из монографических исследований, а также таких журналов, как: «История государства и права», «Государство и право», «Правоведение», «Журнал российского права», «Вестник МГУ. Серия Право», «Российский юридический журнал», «Общественные науки и современность».    </w:t>
      </w:r>
    </w:p>
    <w:p w:rsidR="00BC37BC" w:rsidRPr="00FA6859" w:rsidRDefault="00EC6CA6" w:rsidP="00BC37BC">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BC37BC" w:rsidRPr="00FA6859">
        <w:rPr>
          <w:rFonts w:ascii="Times New Roman" w:eastAsia="Times New Roman" w:hAnsi="Times New Roman" w:cs="Times New Roman"/>
          <w:sz w:val="24"/>
          <w:szCs w:val="24"/>
          <w:lang w:eastAsia="ru-RU"/>
        </w:rPr>
        <w:t xml:space="preserve">. Анализ собранного материала, изложение содержания вопросов и выполнение разноуровневых заданий. Самый важный и ответственный момент в процессе подготовки контрольной работы – это изучение и анализ литературных источников. Для того, чтобы </w:t>
      </w:r>
      <w:r w:rsidR="00BC37BC" w:rsidRPr="00FA6859">
        <w:rPr>
          <w:rFonts w:ascii="Times New Roman" w:eastAsia="Times New Roman" w:hAnsi="Times New Roman" w:cs="Times New Roman"/>
          <w:sz w:val="24"/>
          <w:szCs w:val="24"/>
          <w:lang w:eastAsia="ru-RU"/>
        </w:rPr>
        <w:lastRenderedPageBreak/>
        <w:t xml:space="preserve">получить целостное представление об изучаемой проблеме, первоначально следует ознакомиться с соответствующей главой рекомендованных учебников (учебных пособий). </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При выполнении контрольной работы особое место занимает изучение нормативно - правового материала (памятников права), его правильное применение при решении практических задач. </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Собранная научная, учебная информация должна быть объективной, достаточно полной и отражать существо проблемы. </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После продумывания и обработки изученного материала следует приступать к подготовке текста контрольной работы. Изложение должно быть логичным, последовательным, доказательным, аргументированным. Высокий теоретический уровень контрольной работы должен сочетаться с простотой и краткостью изложения материала. </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Составление плана при написании рабо</w:t>
      </w:r>
      <w:r w:rsidRPr="00FA6859">
        <w:rPr>
          <w:rFonts w:ascii="Times New Roman" w:eastAsia="Times New Roman" w:hAnsi="Times New Roman" w:cs="Times New Roman"/>
          <w:sz w:val="24"/>
          <w:szCs w:val="24"/>
          <w:lang w:eastAsia="ru-RU"/>
        </w:rPr>
        <w:softHyphen/>
        <w:t>ты не требуется.</w:t>
      </w:r>
    </w:p>
    <w:p w:rsidR="00BC37BC" w:rsidRPr="00FA6859" w:rsidRDefault="00EC6CA6" w:rsidP="00BC37BC">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BC37BC" w:rsidRPr="00FA6859">
        <w:rPr>
          <w:rFonts w:ascii="Times New Roman" w:eastAsia="Times New Roman" w:hAnsi="Times New Roman" w:cs="Times New Roman"/>
          <w:sz w:val="24"/>
          <w:szCs w:val="24"/>
          <w:lang w:eastAsia="ru-RU"/>
        </w:rPr>
        <w:t xml:space="preserve">. Оформление списка использованных источников. </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В конце контрольной работы указывается список использованной литературы, включающий разделы: 1) нормативные акты, 2) литературные источники. В раздел «Нормативные акты» включаются как действующие законодательные акты, так и памятники права. В раздел «Литературные источники» включаются монографии, учебники, учебные пособия, журнальные статьи, располагаемые в алфавитном порядке по первой букве автора, независимо от тог, опубликовал ли он монографию, учебник или журнальную статью. При описании монографии указываются фамилия автора с инициалами, полное название книги, город и издательство, год издания. Журнальная статья описывается следующим образом: указываются фамилия автора с инициалами, полное название статьи, название журнала, год и номер выпуска. </w:t>
      </w:r>
    </w:p>
    <w:p w:rsidR="00BC37BC" w:rsidRPr="00FA6859" w:rsidRDefault="00BC37BC" w:rsidP="00EC6CA6">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В контрольной работе следует приводить только те нормативные акты и литературные источники, которые лично читал автор и использовал в своей работе. </w:t>
      </w:r>
    </w:p>
    <w:p w:rsidR="00FA6859" w:rsidRPr="00FA6859" w:rsidRDefault="00EC6CA6" w:rsidP="00EC6CA6">
      <w:pPr>
        <w:shd w:val="clear" w:color="auto" w:fill="FFFFFF"/>
        <w:suppressAutoHyphens/>
        <w:spacing w:after="0" w:line="240" w:lineRule="auto"/>
        <w:ind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ru-RU"/>
        </w:rPr>
        <w:t>4</w:t>
      </w:r>
      <w:r w:rsidR="00BC37BC" w:rsidRPr="00FA6859">
        <w:rPr>
          <w:rFonts w:ascii="Times New Roman" w:eastAsia="Times New Roman" w:hAnsi="Times New Roman" w:cs="Times New Roman"/>
          <w:sz w:val="24"/>
          <w:szCs w:val="24"/>
          <w:lang w:eastAsia="ru-RU"/>
        </w:rPr>
        <w:t>. Предоставление ее в деканат (кафедру) для регистрации и дальнейшего рецензирования в соответствии с установленными сроками (</w:t>
      </w:r>
      <w:r w:rsidR="00BC37BC" w:rsidRPr="00FA6859">
        <w:rPr>
          <w:rFonts w:ascii="Times New Roman" w:eastAsia="Times New Roman" w:hAnsi="Times New Roman" w:cs="Times New Roman"/>
          <w:sz w:val="24"/>
          <w:szCs w:val="24"/>
          <w:lang w:eastAsia="zh-CN"/>
        </w:rPr>
        <w:t>не позднее, чем за две недели до начала сессии)</w:t>
      </w:r>
      <w:r w:rsidR="00BC37BC" w:rsidRPr="00FA6859">
        <w:rPr>
          <w:rFonts w:ascii="Times New Roman" w:eastAsia="Times New Roman" w:hAnsi="Times New Roman" w:cs="Times New Roman"/>
          <w:sz w:val="24"/>
          <w:szCs w:val="24"/>
          <w:lang w:eastAsia="ru-RU"/>
        </w:rPr>
        <w:t xml:space="preserve">. </w:t>
      </w:r>
      <w:r w:rsidR="00FA6859" w:rsidRPr="00FA6859">
        <w:rPr>
          <w:rFonts w:ascii="Times New Roman" w:eastAsia="Times New Roman" w:hAnsi="Times New Roman" w:cs="Times New Roman"/>
          <w:sz w:val="24"/>
          <w:szCs w:val="24"/>
          <w:lang w:eastAsia="zh-CN"/>
        </w:rPr>
        <w:t>Контрольные работы регистрируются в журнале и проверяются преподавателем, ведущим занятия в группе.</w:t>
      </w:r>
    </w:p>
    <w:p w:rsidR="00FA6859" w:rsidRPr="00FA6859" w:rsidRDefault="00FA6859" w:rsidP="00EC6CA6">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По результатам проверки контрольной работы выставляется оценка «зачтено» - «не зачтено». </w:t>
      </w:r>
    </w:p>
    <w:p w:rsidR="00FA6859" w:rsidRPr="00FA6859" w:rsidRDefault="00FA6859" w:rsidP="00EC6CA6">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Оценка «зачтено» выставляется студенту в том случае, если представленная контрольная работа соответствует следующим критериям:</w:t>
      </w:r>
    </w:p>
    <w:p w:rsidR="00FA6859" w:rsidRPr="00FA6859" w:rsidRDefault="00FA6859" w:rsidP="00FA6859">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содержательность работы (верное, четкое и достаточно глубокое изложение идей, понятий, фактов и т.д.);</w:t>
      </w:r>
    </w:p>
    <w:p w:rsidR="00FA6859" w:rsidRPr="00FA6859" w:rsidRDefault="00FA6859" w:rsidP="00FA6859">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полнота и одновременно разумная лаконичность;</w:t>
      </w:r>
    </w:p>
    <w:p w:rsidR="00FA6859" w:rsidRPr="00FA6859" w:rsidRDefault="00FA6859" w:rsidP="00FA6859">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новизна учебной информации, степень использования и понимания научных и нормативных источников;</w:t>
      </w:r>
    </w:p>
    <w:p w:rsidR="00FA6859" w:rsidRPr="00FA6859" w:rsidRDefault="00FA6859" w:rsidP="00FA6859">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умение связывать теорию с практикой, творчески применять знания к неординарным ситуациям;</w:t>
      </w:r>
    </w:p>
    <w:p w:rsidR="00FA6859" w:rsidRPr="00FA6859" w:rsidRDefault="00FA6859" w:rsidP="00FA6859">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логика и аргументированность изложения;</w:t>
      </w:r>
    </w:p>
    <w:p w:rsidR="00FA6859" w:rsidRPr="00FA6859" w:rsidRDefault="00FA6859" w:rsidP="00FA6859">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грамотное комментирование, интерпретация и анализ, приведение примеров, аналогий;</w:t>
      </w:r>
    </w:p>
    <w:p w:rsidR="00FA6859" w:rsidRPr="00FA6859" w:rsidRDefault="00FA6859" w:rsidP="00FA6859">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культура письма.</w:t>
      </w:r>
    </w:p>
    <w:p w:rsidR="00FA6859" w:rsidRPr="00FA6859" w:rsidRDefault="00FA6859" w:rsidP="00FA6859">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Таким образом, в ходе проверки контрольной работы преподаватель оценивает, как знание данного предмета (содержание), так и правильное оформление. </w:t>
      </w:r>
    </w:p>
    <w:p w:rsidR="00FA6859" w:rsidRPr="00FA6859" w:rsidRDefault="00FA6859" w:rsidP="00FA6859">
      <w:pPr>
        <w:tabs>
          <w:tab w:val="left" w:pos="1620"/>
        </w:tabs>
        <w:overflowPunct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FA6859">
        <w:rPr>
          <w:rFonts w:ascii="Times New Roman" w:eastAsia="Times New Roman" w:hAnsi="Times New Roman" w:cs="Times New Roman"/>
          <w:color w:val="000000"/>
          <w:sz w:val="24"/>
          <w:szCs w:val="24"/>
          <w:lang w:eastAsia="ru-RU"/>
        </w:rPr>
        <w:t>Не могут быть зачтены контрольные работы, в которых выявлены существенные ошибки и недостатки, с низким уровнем грамотности и несоблюдением требований, предъявляемых к оформлению, полностью или в значительной степени, выполненные не самостоятельно, т.е. путем механического переписывания учебников, другой лите</w:t>
      </w:r>
      <w:r w:rsidRPr="00FA6859">
        <w:rPr>
          <w:rFonts w:ascii="Times New Roman" w:eastAsia="Times New Roman" w:hAnsi="Times New Roman" w:cs="Times New Roman"/>
          <w:color w:val="000000"/>
          <w:sz w:val="24"/>
          <w:szCs w:val="24"/>
          <w:lang w:eastAsia="ru-RU"/>
        </w:rPr>
        <w:softHyphen/>
        <w:t>ратуры.</w:t>
      </w:r>
    </w:p>
    <w:p w:rsidR="00FA6859" w:rsidRPr="00FA6859" w:rsidRDefault="00FA6859" w:rsidP="00FA6859">
      <w:pPr>
        <w:tabs>
          <w:tab w:val="left" w:pos="1620"/>
        </w:tabs>
        <w:overflowPunct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FA6859">
        <w:rPr>
          <w:rFonts w:ascii="Times New Roman" w:eastAsia="Times New Roman" w:hAnsi="Times New Roman" w:cs="Times New Roman"/>
          <w:color w:val="000000"/>
          <w:sz w:val="24"/>
          <w:szCs w:val="24"/>
          <w:lang w:eastAsia="ru-RU"/>
        </w:rPr>
        <w:lastRenderedPageBreak/>
        <w:t>Уровень оценки контрольной работы зависит от полноты рассмотрения вопро</w:t>
      </w:r>
      <w:r w:rsidRPr="00FA6859">
        <w:rPr>
          <w:rFonts w:ascii="Times New Roman" w:eastAsia="Times New Roman" w:hAnsi="Times New Roman" w:cs="Times New Roman"/>
          <w:color w:val="000000"/>
          <w:sz w:val="24"/>
          <w:szCs w:val="24"/>
          <w:lang w:eastAsia="ru-RU"/>
        </w:rPr>
        <w:softHyphen/>
        <w:t>сов, степени использования литературы и законодатель</w:t>
      </w:r>
      <w:r w:rsidRPr="00FA6859">
        <w:rPr>
          <w:rFonts w:ascii="Times New Roman" w:eastAsia="Times New Roman" w:hAnsi="Times New Roman" w:cs="Times New Roman"/>
          <w:color w:val="000000"/>
          <w:sz w:val="24"/>
          <w:szCs w:val="24"/>
          <w:lang w:eastAsia="ru-RU"/>
        </w:rPr>
        <w:softHyphen/>
        <w:t>ства по теме, грамотности и качества оформления.</w:t>
      </w:r>
    </w:p>
    <w:p w:rsidR="00FA6859" w:rsidRPr="00FA6859" w:rsidRDefault="00FA6859" w:rsidP="00FA6859">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Студенты, не предоставившие в установленный срок контрольную работу или получившие по ней оценку «не зачтено», к экзаменам не допускаются. </w:t>
      </w:r>
    </w:p>
    <w:p w:rsidR="00BC37BC" w:rsidRPr="00FA6859" w:rsidRDefault="00EC6CA6" w:rsidP="00BC37BC">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BC37BC" w:rsidRPr="00FA6859">
        <w:rPr>
          <w:rFonts w:ascii="Times New Roman" w:eastAsia="Times New Roman" w:hAnsi="Times New Roman" w:cs="Times New Roman"/>
          <w:sz w:val="24"/>
          <w:szCs w:val="24"/>
          <w:lang w:eastAsia="ru-RU"/>
        </w:rPr>
        <w:t xml:space="preserve">. Работа с рецензией преподавателя и устранение указанных замечаний. </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Получив рецензию на представленную контрольную работу, студент должен внимательно изучить ее, обратив внимание на указанные в ней замечания. Если работа не соответствует предъявляемым требованиям (не раскрыто содержание вопросов, не верно решена задача (казус), работа неправильно оформлена и т.д.) она возвращается студенту на доработку. </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В написанной по результатам проверки работы рецензии преподаватель отмечает достоинства и недостатки изложения материала и  оценивает контрольную работу («зачтено» или «не зачтено»). В случае если  работа не будет зачтена, студент обязан выполнить работу вновь в соответствии с четкими и ясными указаниями рецензента. Работа с произведенными изменениями и дополнениями вновь представляется на кафедру в установленные сроки. Только в этом случае она может быть зачтена. При этом к повторно выполненной работе необходимо приложить рецензию на первую работу.</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b/>
          <w:sz w:val="24"/>
          <w:szCs w:val="24"/>
          <w:lang w:eastAsia="ru-RU"/>
        </w:rPr>
        <w:t xml:space="preserve">Структура контрольной работы: </w:t>
      </w:r>
      <w:r w:rsidRPr="00FA6859">
        <w:rPr>
          <w:rFonts w:ascii="Times New Roman" w:eastAsia="Times New Roman" w:hAnsi="Times New Roman" w:cs="Times New Roman"/>
          <w:sz w:val="24"/>
          <w:szCs w:val="24"/>
          <w:lang w:eastAsia="ru-RU"/>
        </w:rPr>
        <w:t>титульный лист, задание (вариант контрольной работы с заданиями), основная часть (текстовый материал), список использованных источников.</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Вопросы и задания, представленные в вариантах контрольной работы, прежде всего, направлены на организацию</w:t>
      </w:r>
      <w:r w:rsidR="00B767B7">
        <w:rPr>
          <w:rFonts w:ascii="Times New Roman" w:eastAsia="Times New Roman" w:hAnsi="Times New Roman" w:cs="Times New Roman"/>
          <w:sz w:val="24"/>
          <w:szCs w:val="24"/>
          <w:lang w:eastAsia="ru-RU"/>
        </w:rPr>
        <w:t xml:space="preserve"> активной учебной деятельности </w:t>
      </w:r>
      <w:r w:rsidRPr="00FA6859">
        <w:rPr>
          <w:rFonts w:ascii="Times New Roman" w:eastAsia="Times New Roman" w:hAnsi="Times New Roman" w:cs="Times New Roman"/>
          <w:sz w:val="24"/>
          <w:szCs w:val="24"/>
          <w:lang w:eastAsia="ru-RU"/>
        </w:rPr>
        <w:t>студентов; раскрытию причинно-следственных связей, установлению последовательности фактов, выделения главного, выявлению общего и отличного  в явлениях, применению и объяснению понятий, оценке явлений, определения деятельности исторических лиц и тому подобное.</w:t>
      </w:r>
    </w:p>
    <w:p w:rsidR="00BC37BC" w:rsidRPr="00FA6859" w:rsidRDefault="00BC37BC" w:rsidP="00BC37BC">
      <w:pPr>
        <w:spacing w:after="0" w:line="240" w:lineRule="auto"/>
        <w:ind w:firstLine="540"/>
        <w:jc w:val="both"/>
        <w:rPr>
          <w:rFonts w:ascii="Times New Roman" w:eastAsia="Times New Roman" w:hAnsi="Times New Roman" w:cs="Times New Roman"/>
          <w:color w:val="000000"/>
          <w:sz w:val="24"/>
          <w:szCs w:val="24"/>
          <w:lang w:eastAsia="ru-RU"/>
        </w:rPr>
      </w:pPr>
      <w:r w:rsidRPr="00FA6859">
        <w:rPr>
          <w:rFonts w:ascii="Times New Roman" w:eastAsia="Times New Roman" w:hAnsi="Times New Roman" w:cs="Times New Roman"/>
          <w:color w:val="000000"/>
          <w:sz w:val="24"/>
          <w:szCs w:val="24"/>
          <w:lang w:eastAsia="ru-RU"/>
        </w:rPr>
        <w:t xml:space="preserve">Вопросы, входящие в варианты контрольных работ, должны быть освещены на основе изучения рекомендованной литературы, как правило, шире и обстоятельнее, нежели они изложены в учебной литературе либо изучался в ходе учебных занятий. </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Создание у студентов исторических представлений есть процесс, включающий в себя как усвоение представлений, так и их обобщение. Обобщение является  необходимым моментом в формировании  конкретных представлений и понятий. Отсутствие развернутого объяснения тех или иных понятий приводит к тому, что студенты не овладевают смыслом понятий. </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В процессе подготовки контрольной работы, студенты должны овладеть системой научных знаний по соответствующим темам курса, усвоить ключевые понятия и категории, характеризующие процесс эволюции государственно-правовых институтов и учреждений во времени и пространстве; приобрести   навыки самостоятельной работы с нормативно-правовыми актами, толкования и комментирования закона, умения устанавливать причинно-следственные связи. </w:t>
      </w:r>
    </w:p>
    <w:p w:rsidR="00BC37BC" w:rsidRPr="00FA6859" w:rsidRDefault="00BC37BC" w:rsidP="00BC37BC">
      <w:pPr>
        <w:tabs>
          <w:tab w:val="left" w:pos="993"/>
        </w:tabs>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Работа должна выполняться самостоятельно и на высоком теоретическом уровне.</w:t>
      </w:r>
    </w:p>
    <w:p w:rsidR="00BC37BC" w:rsidRPr="00FA6859" w:rsidRDefault="00BC37BC" w:rsidP="00BC37BC">
      <w:pPr>
        <w:tabs>
          <w:tab w:val="left" w:pos="993"/>
        </w:tabs>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В контрольной работе необходимо учитывать особенности ее структуры (задачи (казусы); теоретические вопросы и др.).</w:t>
      </w:r>
    </w:p>
    <w:p w:rsidR="00BC37BC" w:rsidRPr="00FA6859" w:rsidRDefault="00BC37BC" w:rsidP="00BC37BC">
      <w:pPr>
        <w:tabs>
          <w:tab w:val="left" w:pos="993"/>
        </w:tabs>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Задачи (задания) реконструктивного уровня (решение задачи (казуса)) необходимо обосновывать правовыми нормами из соответствующих памятников права. Оно должно быть четким, ясным и мотивированным. Для этого нужно обязательно изучить соответствующие разделы учебника и другие источники. </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Эта часть работы должна основываться на конкретных нормах (статьях) соответствующих правовых текстов (например, Конституция США, Конституция Франции 1946 г. и др.) С этой целью следует использовать Хрестоматии по всеобщей (истории государства и права зарубежных стран) истории государства и права.</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lastRenderedPageBreak/>
        <w:t>Решение казуса представляется в форме судебного решения, состоящего из трех частей: описательной, мотивировочной, резолютивной. Для этого необходимо проделать следующую работу:</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дать юридическую оценку описанного случая, при этом выбрать только юридически значимые условия и детали, влияющие на решение казуса;</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подобрать норму (или нормы) права, в соответствии с которой решается казус, и обязательно сослаться на источник;</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сформулировать решение, возможно предложив несколько его вариантов, дополняя казус отдельными деталями;</w:t>
      </w:r>
    </w:p>
    <w:p w:rsidR="00BC37BC" w:rsidRPr="00FA6859" w:rsidRDefault="00BC37BC" w:rsidP="00BC37BC">
      <w:pPr>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заявить окончательное судебное мотивированное суждение.</w:t>
      </w:r>
    </w:p>
    <w:p w:rsidR="00BC37BC" w:rsidRPr="00FA6859" w:rsidRDefault="00BC37BC" w:rsidP="00BC37BC">
      <w:pPr>
        <w:tabs>
          <w:tab w:val="left" w:pos="993"/>
        </w:tabs>
        <w:spacing w:after="0" w:line="240" w:lineRule="auto"/>
        <w:ind w:firstLine="540"/>
        <w:jc w:val="both"/>
        <w:textAlignment w:val="baseline"/>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При выполнении задач (заданий) творческого уровня оценивается логика, творческий подход, умение самостоятельно мыслить. Основными критериями для выполнения заданий являются владение учебным материалом и правильность ответа.</w:t>
      </w:r>
    </w:p>
    <w:p w:rsidR="00BC37BC" w:rsidRPr="00FA6859" w:rsidRDefault="00BC37BC" w:rsidP="00BC37BC">
      <w:pPr>
        <w:tabs>
          <w:tab w:val="left" w:pos="993"/>
        </w:tabs>
        <w:spacing w:after="0" w:line="240" w:lineRule="auto"/>
        <w:ind w:firstLine="540"/>
        <w:jc w:val="both"/>
        <w:rPr>
          <w:rFonts w:ascii="Times New Roman" w:eastAsia="Times New Roman" w:hAnsi="Times New Roman" w:cs="Times New Roman"/>
          <w:sz w:val="24"/>
          <w:szCs w:val="24"/>
          <w:lang w:eastAsia="ru-RU"/>
        </w:rPr>
      </w:pPr>
      <w:r w:rsidRPr="00FA6859">
        <w:rPr>
          <w:rFonts w:ascii="Times New Roman" w:eastAsia="Times New Roman" w:hAnsi="Times New Roman" w:cs="Times New Roman"/>
          <w:sz w:val="24"/>
          <w:szCs w:val="24"/>
          <w:lang w:eastAsia="ru-RU"/>
        </w:rPr>
        <w:t xml:space="preserve">Теоретическая часть работы должна быть написана на основе обстоятельного изучения  рекомендованной литературы. Кроме указанной литературы, могут быть использованы и другие источники, которые студент  найдет самостоятельно.  </w:t>
      </w:r>
    </w:p>
    <w:p w:rsidR="00BC37BC" w:rsidRPr="00FA6859" w:rsidRDefault="00BC37BC" w:rsidP="00BC37BC">
      <w:pPr>
        <w:spacing w:after="0" w:line="240" w:lineRule="auto"/>
        <w:ind w:firstLine="540"/>
        <w:jc w:val="center"/>
        <w:rPr>
          <w:rFonts w:ascii="Times New Roman" w:eastAsia="Times New Roman" w:hAnsi="Times New Roman" w:cs="Times New Roman"/>
          <w:b/>
          <w:sz w:val="24"/>
          <w:szCs w:val="24"/>
          <w:lang w:eastAsia="ru-RU"/>
        </w:rPr>
      </w:pPr>
    </w:p>
    <w:p w:rsidR="00A7590D" w:rsidRPr="00A7590D" w:rsidRDefault="00A7590D" w:rsidP="00A7590D">
      <w:pPr>
        <w:suppressAutoHyphens/>
        <w:spacing w:after="0" w:line="240" w:lineRule="auto"/>
        <w:ind w:firstLine="708"/>
        <w:jc w:val="center"/>
        <w:rPr>
          <w:rFonts w:ascii="Calibri" w:eastAsia="Times New Roman" w:hAnsi="Calibri" w:cs="Times New Roman"/>
          <w:lang w:eastAsia="zh-CN"/>
        </w:rPr>
      </w:pPr>
      <w:r w:rsidRPr="00A7590D">
        <w:rPr>
          <w:rFonts w:ascii="Times New Roman" w:eastAsia="Times New Roman" w:hAnsi="Times New Roman" w:cs="Times New Roman"/>
          <w:b/>
          <w:sz w:val="24"/>
          <w:szCs w:val="24"/>
          <w:lang w:eastAsia="zh-CN"/>
        </w:rPr>
        <w:t>1. Порядок выбора темы контрольной работы</w:t>
      </w:r>
    </w:p>
    <w:p w:rsidR="00A7590D" w:rsidRPr="00A7590D" w:rsidRDefault="00A7590D" w:rsidP="00A7590D">
      <w:pPr>
        <w:suppressAutoHyphens/>
        <w:spacing w:after="0" w:line="240" w:lineRule="auto"/>
        <w:ind w:firstLine="708"/>
        <w:jc w:val="both"/>
        <w:rPr>
          <w:rFonts w:ascii="Times New Roman" w:eastAsia="Times New Roman" w:hAnsi="Times New Roman" w:cs="Times New Roman"/>
          <w:b/>
          <w:sz w:val="24"/>
          <w:szCs w:val="24"/>
          <w:lang w:eastAsia="zh-CN"/>
        </w:rPr>
      </w:pPr>
    </w:p>
    <w:p w:rsidR="0012580B" w:rsidRPr="00BC37BC" w:rsidRDefault="0012580B" w:rsidP="0012580B">
      <w:pPr>
        <w:tabs>
          <w:tab w:val="left" w:pos="142"/>
        </w:tabs>
        <w:spacing w:after="0" w:line="240" w:lineRule="auto"/>
        <w:ind w:firstLine="540"/>
        <w:jc w:val="both"/>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Выбор варианта контрольной работы осуществляется студентом  по первой букве своей фамилии следующим образом:</w:t>
      </w:r>
    </w:p>
    <w:p w:rsidR="0012580B" w:rsidRPr="00BC37BC" w:rsidRDefault="0012580B" w:rsidP="0012580B">
      <w:pPr>
        <w:spacing w:after="0" w:line="240" w:lineRule="auto"/>
        <w:ind w:firstLine="540"/>
        <w:jc w:val="both"/>
        <w:rPr>
          <w:rFonts w:ascii="Times New Roman" w:eastAsia="Times New Roman" w:hAnsi="Times New Roman" w:cs="Times New Roman"/>
          <w:sz w:val="24"/>
          <w:szCs w:val="24"/>
          <w:lang w:eastAsia="ru-RU"/>
        </w:rPr>
      </w:pPr>
    </w:p>
    <w:tbl>
      <w:tblPr>
        <w:tblW w:w="8287" w:type="dxa"/>
        <w:tblInd w:w="468" w:type="dxa"/>
        <w:tblLook w:val="01E0" w:firstRow="1" w:lastRow="1" w:firstColumn="1" w:lastColumn="1" w:noHBand="0" w:noVBand="0"/>
      </w:tblPr>
      <w:tblGrid>
        <w:gridCol w:w="4318"/>
        <w:gridCol w:w="3969"/>
      </w:tblGrid>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252"/>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Первая буква фамилии</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42"/>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Вариант контрольной работы</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А, Э</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1</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Б, Ю</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2</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В, Я</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3</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Г</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4</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Д</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5</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Е (Ё)</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6</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Ж</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7</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З</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8</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И (Й)</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9</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К</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10</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Л</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11</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М</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12</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Н</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13</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О</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14</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П</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15</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Р</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16</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С</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17</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Т</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18</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У</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19</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Ф</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20</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Х</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21</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Ц</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22</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Ч</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23</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Ш</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24</w:t>
            </w:r>
          </w:p>
        </w:tc>
      </w:tr>
      <w:tr w:rsidR="0012580B" w:rsidRPr="00BC37BC" w:rsidTr="0012580B">
        <w:tc>
          <w:tcPr>
            <w:tcW w:w="4318"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lang w:eastAsia="ru-RU"/>
              </w:rPr>
            </w:pPr>
            <w:r w:rsidRPr="00BC37BC">
              <w:rPr>
                <w:rFonts w:ascii="Times New Roman" w:eastAsia="Times New Roman" w:hAnsi="Times New Roman" w:cs="Times New Roman"/>
                <w:b/>
                <w:sz w:val="24"/>
                <w:szCs w:val="24"/>
                <w:lang w:eastAsia="ru-RU"/>
              </w:rPr>
              <w:t>Щ</w:t>
            </w:r>
          </w:p>
        </w:tc>
        <w:tc>
          <w:tcPr>
            <w:tcW w:w="3969" w:type="dxa"/>
            <w:tcBorders>
              <w:top w:val="single" w:sz="4" w:space="0" w:color="auto"/>
              <w:left w:val="single" w:sz="4" w:space="0" w:color="auto"/>
              <w:bottom w:val="single" w:sz="4" w:space="0" w:color="auto"/>
              <w:right w:val="single" w:sz="4" w:space="0" w:color="auto"/>
            </w:tcBorders>
          </w:tcPr>
          <w:p w:rsidR="0012580B" w:rsidRPr="00BC37BC" w:rsidRDefault="0012580B" w:rsidP="005106B3">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lang w:eastAsia="ru-RU"/>
              </w:rPr>
            </w:pPr>
            <w:r w:rsidRPr="00BC37BC">
              <w:rPr>
                <w:rFonts w:ascii="Times New Roman" w:eastAsia="Times New Roman" w:hAnsi="Times New Roman" w:cs="Times New Roman"/>
                <w:sz w:val="24"/>
                <w:szCs w:val="24"/>
                <w:lang w:eastAsia="ru-RU"/>
              </w:rPr>
              <w:t>25</w:t>
            </w:r>
          </w:p>
        </w:tc>
      </w:tr>
    </w:tbl>
    <w:p w:rsidR="0012580B" w:rsidRPr="00BC37BC" w:rsidRDefault="0012580B" w:rsidP="0012580B">
      <w:pPr>
        <w:tabs>
          <w:tab w:val="num" w:pos="-284"/>
          <w:tab w:val="left" w:pos="142"/>
          <w:tab w:val="left" w:pos="567"/>
          <w:tab w:val="left" w:pos="1134"/>
        </w:tabs>
        <w:spacing w:after="0" w:line="240" w:lineRule="auto"/>
        <w:ind w:firstLine="540"/>
        <w:jc w:val="both"/>
        <w:rPr>
          <w:rFonts w:ascii="Times New Roman" w:eastAsia="Times New Roman" w:hAnsi="Times New Roman" w:cs="Times New Roman"/>
          <w:sz w:val="24"/>
          <w:szCs w:val="24"/>
          <w:lang w:eastAsia="ru-RU"/>
        </w:rPr>
      </w:pPr>
    </w:p>
    <w:p w:rsidR="00A7590D" w:rsidRPr="00A7590D" w:rsidRDefault="00A7590D" w:rsidP="00B767B7">
      <w:pPr>
        <w:suppressAutoHyphens/>
        <w:spacing w:after="0" w:line="240" w:lineRule="auto"/>
        <w:ind w:right="140" w:firstLine="708"/>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lastRenderedPageBreak/>
        <w:t xml:space="preserve">Контрольная работа выполняется студентом в письменном виде в ученической тетради собственноручно или в напечатанном виде на листах формата А-4 в соответствии с требованиями, предъявляемыми к оформлению письменных работ в ДГТУ. </w:t>
      </w:r>
    </w:p>
    <w:p w:rsidR="00A7590D" w:rsidRPr="00A7590D" w:rsidRDefault="00A7590D" w:rsidP="00B767B7">
      <w:pPr>
        <w:suppressAutoHyphens/>
        <w:spacing w:after="0" w:line="240" w:lineRule="auto"/>
        <w:ind w:right="140" w:firstLine="708"/>
        <w:jc w:val="both"/>
        <w:rPr>
          <w:rFonts w:ascii="Calibri" w:eastAsia="Times New Roman" w:hAnsi="Calibri" w:cs="Times New Roman"/>
          <w:lang w:eastAsia="zh-CN"/>
        </w:rPr>
      </w:pPr>
      <w:r w:rsidRPr="00A7590D">
        <w:rPr>
          <w:rFonts w:ascii="Times New Roman" w:eastAsia="Times New Roman" w:hAnsi="Times New Roman" w:cs="Times New Roman"/>
          <w:sz w:val="24"/>
          <w:szCs w:val="24"/>
          <w:u w:val="single"/>
          <w:lang w:eastAsia="zh-CN"/>
        </w:rPr>
        <w:t xml:space="preserve">Объем работы не должен превышать размера школьной тетради 12 листов или не более 10-15 листов машинописного текста формата А-4, 14 шрифтом Times New Roman, через 1,5 интервала. </w:t>
      </w:r>
    </w:p>
    <w:p w:rsidR="00A7590D" w:rsidRPr="00A7590D" w:rsidRDefault="00A7590D" w:rsidP="00B767B7">
      <w:pPr>
        <w:shd w:val="clear" w:color="auto" w:fill="FFFFFF"/>
        <w:suppressAutoHyphens/>
        <w:spacing w:after="0" w:line="240" w:lineRule="auto"/>
        <w:ind w:right="140" w:firstLine="708"/>
        <w:jc w:val="both"/>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Работа должна быть выполнена аккуратно, написана разборчивым подчерком с четким выделением ее структурных подразделений. В печатном варианте должны быть соблюдены требования, предъявляемые к оформлению письменных работ (поля, интервалы, шрифт).</w:t>
      </w:r>
    </w:p>
    <w:p w:rsidR="00A7590D" w:rsidRPr="00A7590D" w:rsidRDefault="00A7590D" w:rsidP="00B767B7">
      <w:pPr>
        <w:suppressAutoHyphens/>
        <w:spacing w:after="0" w:line="240" w:lineRule="auto"/>
        <w:ind w:right="140" w:firstLine="708"/>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xml:space="preserve">В конце работы приводится список фактически использованных источников, в том числе нормативно-правовых актов и литературы. Основными источниками при написании контрольной работы являются учебные пособия, имеющиеся в библиотечном фонде Университета, в т.ч. и в ЭБС «Университетская библиотека онлайн» (www.biblioclub.ru), использование которых обязательно отражается в списке литературы. </w:t>
      </w:r>
    </w:p>
    <w:p w:rsidR="00A7590D" w:rsidRPr="00A7590D" w:rsidRDefault="00A7590D" w:rsidP="00B767B7">
      <w:pPr>
        <w:suppressAutoHyphens/>
        <w:spacing w:after="0" w:line="240" w:lineRule="auto"/>
        <w:ind w:right="140" w:firstLine="708"/>
        <w:jc w:val="both"/>
        <w:rPr>
          <w:rFonts w:ascii="Calibri" w:eastAsia="Times New Roman" w:hAnsi="Calibri" w:cs="Times New Roman"/>
          <w:lang w:eastAsia="zh-CN"/>
        </w:rPr>
      </w:pPr>
      <w:r w:rsidRPr="00A7590D">
        <w:rPr>
          <w:rFonts w:ascii="Times New Roman" w:eastAsia="Times New Roman" w:hAnsi="Times New Roman" w:cs="Times New Roman"/>
          <w:b/>
          <w:sz w:val="24"/>
          <w:szCs w:val="24"/>
          <w:u w:val="single"/>
          <w:lang w:eastAsia="zh-CN"/>
        </w:rPr>
        <w:t>Контрольные работы, не соответствующие по содержанию и оформлению указанным выше требованиям, к рассмотрению не принимаются.</w:t>
      </w:r>
    </w:p>
    <w:p w:rsidR="00A7590D" w:rsidRPr="00A7590D" w:rsidRDefault="00A7590D" w:rsidP="00B767B7">
      <w:pPr>
        <w:suppressAutoHyphens/>
        <w:spacing w:after="0" w:line="240" w:lineRule="auto"/>
        <w:ind w:right="140" w:firstLine="708"/>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В качестве образца студентам следует принимать во внимание пример оформления контрольной работы по изучаемой дисциплине, размещенный на сайте.</w:t>
      </w:r>
    </w:p>
    <w:p w:rsidR="00A7590D" w:rsidRPr="00A7590D" w:rsidRDefault="00A7590D" w:rsidP="00B767B7">
      <w:pPr>
        <w:suppressAutoHyphens/>
        <w:spacing w:after="0" w:line="240" w:lineRule="auto"/>
        <w:ind w:right="140" w:firstLine="708"/>
        <w:jc w:val="both"/>
        <w:rPr>
          <w:rFonts w:ascii="Times New Roman" w:eastAsia="Times New Roman" w:hAnsi="Times New Roman" w:cs="Times New Roman"/>
          <w:sz w:val="24"/>
          <w:szCs w:val="24"/>
          <w:lang w:eastAsia="zh-CN"/>
        </w:rPr>
      </w:pPr>
    </w:p>
    <w:p w:rsidR="00A7590D" w:rsidRDefault="00A7590D" w:rsidP="00B767B7">
      <w:pPr>
        <w:suppressAutoHyphens/>
        <w:spacing w:after="0" w:line="240" w:lineRule="auto"/>
        <w:ind w:right="140" w:firstLine="709"/>
        <w:rPr>
          <w:rFonts w:ascii="Times New Roman" w:eastAsia="Times New Roman" w:hAnsi="Times New Roman" w:cs="Times New Roman"/>
          <w:sz w:val="24"/>
          <w:szCs w:val="24"/>
          <w:lang w:eastAsia="zh-CN"/>
        </w:rPr>
      </w:pPr>
    </w:p>
    <w:p w:rsidR="0012580B" w:rsidRPr="005F1E9C" w:rsidRDefault="0012580B" w:rsidP="00B767B7">
      <w:pPr>
        <w:suppressAutoHyphens/>
        <w:spacing w:after="0" w:line="240" w:lineRule="auto"/>
        <w:ind w:right="140" w:firstLine="567"/>
        <w:jc w:val="center"/>
        <w:rPr>
          <w:rFonts w:ascii="Times New Roman" w:eastAsia="Times New Roman" w:hAnsi="Times New Roman" w:cs="Times New Roman"/>
          <w:b/>
          <w:sz w:val="28"/>
          <w:szCs w:val="28"/>
          <w:lang w:eastAsia="zh-CN"/>
        </w:rPr>
      </w:pPr>
      <w:r w:rsidRPr="005F1E9C">
        <w:rPr>
          <w:rFonts w:ascii="Times New Roman" w:eastAsia="Times New Roman" w:hAnsi="Times New Roman" w:cs="Times New Roman"/>
          <w:b/>
          <w:sz w:val="28"/>
          <w:szCs w:val="28"/>
          <w:lang w:eastAsia="zh-CN"/>
        </w:rPr>
        <w:t>2. Задания для контрольных работ</w:t>
      </w:r>
    </w:p>
    <w:p w:rsidR="0012580B" w:rsidRPr="00B767B7" w:rsidRDefault="0012580B" w:rsidP="00B767B7">
      <w:pPr>
        <w:suppressAutoHyphens/>
        <w:spacing w:after="0" w:line="240" w:lineRule="auto"/>
        <w:ind w:right="140" w:firstLine="567"/>
        <w:jc w:val="center"/>
        <w:rPr>
          <w:rFonts w:ascii="Times New Roman" w:eastAsia="Times New Roman" w:hAnsi="Times New Roman" w:cs="Times New Roman"/>
          <w:sz w:val="24"/>
          <w:szCs w:val="24"/>
          <w:lang w:eastAsia="zh-CN"/>
        </w:rPr>
      </w:pPr>
    </w:p>
    <w:p w:rsidR="005106B3" w:rsidRPr="00B767B7" w:rsidRDefault="005106B3"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1</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6D6A4A" w:rsidRPr="00B767B7" w:rsidRDefault="007846B7" w:rsidP="00B767B7">
      <w:pPr>
        <w:tabs>
          <w:tab w:val="left" w:pos="90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w:t>
      </w:r>
      <w:r w:rsidR="006D6A4A" w:rsidRPr="00B767B7">
        <w:rPr>
          <w:rFonts w:ascii="Times New Roman" w:eastAsia="Times New Roman" w:hAnsi="Times New Roman" w:cs="Times New Roman"/>
          <w:sz w:val="24"/>
          <w:szCs w:val="24"/>
          <w:lang w:eastAsia="zh-CN"/>
        </w:rPr>
        <w:t xml:space="preserve">Государственный строй Древнего Египта и Древнего Вавилона: сходства и различия. </w:t>
      </w:r>
    </w:p>
    <w:p w:rsidR="006D6A4A" w:rsidRPr="00B767B7" w:rsidRDefault="007846B7" w:rsidP="00B767B7">
      <w:pPr>
        <w:shd w:val="clear" w:color="auto" w:fill="FFFFFF"/>
        <w:tabs>
          <w:tab w:val="left" w:pos="767"/>
        </w:tabs>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2. </w:t>
      </w:r>
      <w:r w:rsidR="006D6A4A" w:rsidRPr="00B767B7">
        <w:rPr>
          <w:rFonts w:ascii="Times New Roman" w:eastAsia="Times New Roman" w:hAnsi="Times New Roman" w:cs="Times New Roman"/>
          <w:sz w:val="24"/>
          <w:szCs w:val="24"/>
          <w:lang w:eastAsia="zh-CN"/>
        </w:rPr>
        <w:t>3 мая 1905 г. скончался Самуэль Ливенсон, оставивший после себя наследницей Маргариту Ливенсон. Одновременно притязания на наследство предъявил сын сестры С. Ливенсона – Розы Ливенсон - Карл Ливенсон. М. Ливенсон отказалась признать за К. Ливенсоном какие-либо права на наследство. Какое решение примет суд в соответствии с ГГУ?</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2</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p>
    <w:p w:rsidR="006D6A4A" w:rsidRPr="00B767B7" w:rsidRDefault="007846B7" w:rsidP="00B767B7">
      <w:pPr>
        <w:tabs>
          <w:tab w:val="left" w:pos="360"/>
          <w:tab w:val="left" w:pos="1080"/>
          <w:tab w:val="num" w:pos="1211"/>
          <w:tab w:val="num" w:pos="1440"/>
        </w:tabs>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w:t>
      </w:r>
      <w:r w:rsidR="006D6A4A" w:rsidRPr="00B767B7">
        <w:rPr>
          <w:rFonts w:ascii="Times New Roman" w:eastAsia="Times New Roman" w:hAnsi="Times New Roman" w:cs="Times New Roman"/>
          <w:sz w:val="24"/>
          <w:szCs w:val="24"/>
          <w:lang w:eastAsia="zh-CN"/>
        </w:rPr>
        <w:t>Конституция США на рубеже ХХ – ХХI вв.: основные направления эволюции.</w:t>
      </w:r>
    </w:p>
    <w:p w:rsidR="005F1E9C" w:rsidRPr="00B767B7" w:rsidRDefault="007846B7" w:rsidP="00B767B7">
      <w:pPr>
        <w:shd w:val="clear" w:color="auto" w:fill="FFFFFF"/>
        <w:tabs>
          <w:tab w:val="left" w:pos="767"/>
        </w:tabs>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2. </w:t>
      </w:r>
      <w:r w:rsidR="005F1E9C" w:rsidRPr="00B767B7">
        <w:rPr>
          <w:rFonts w:ascii="Times New Roman" w:eastAsia="Times New Roman" w:hAnsi="Times New Roman" w:cs="Times New Roman"/>
          <w:sz w:val="24"/>
          <w:szCs w:val="24"/>
          <w:lang w:eastAsia="zh-CN"/>
        </w:rPr>
        <w:t xml:space="preserve">Странствующий брахман сорвал несколько плодов с фруктового дерева, растущего близ изгороди в саду вайшья, но был замечен и задержан одним из слуг. Является ли поступок брахмана преступлением? Какое наказание за него следует? Подумайте, как изменится оценка ситуации, если подобные действия будут совершены представителями других варн?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3</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6D6A4A" w:rsidRPr="00B767B7" w:rsidRDefault="007846B7" w:rsidP="00B767B7">
      <w:pPr>
        <w:numPr>
          <w:ilvl w:val="1"/>
          <w:numId w:val="0"/>
        </w:numPr>
        <w:tabs>
          <w:tab w:val="left" w:pos="900"/>
        </w:tabs>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w:t>
      </w:r>
      <w:r w:rsidR="006D6A4A" w:rsidRPr="00B767B7">
        <w:rPr>
          <w:rFonts w:ascii="Times New Roman" w:eastAsia="Times New Roman" w:hAnsi="Times New Roman" w:cs="Times New Roman"/>
          <w:sz w:val="24"/>
          <w:szCs w:val="24"/>
          <w:lang w:eastAsia="zh-CN"/>
        </w:rPr>
        <w:t xml:space="preserve">Личность и собственность в правовой системе Древних Афин.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2. Извозчик Поль Гизо, не справившись с лошадьми, сбил на перекрестке уличную торговку Терезу Превер. Отделавшаяся ушибами, Тереза Превер обратилась в суд. Какое наказание ожидает Поля Гизо согласно Уголовному кодексу Франции 1810 г.? </w:t>
      </w:r>
    </w:p>
    <w:p w:rsidR="00B767B7" w:rsidRDefault="00B767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B767B7" w:rsidRDefault="00B767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B767B7" w:rsidRDefault="00B767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B767B7" w:rsidRDefault="00B767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lastRenderedPageBreak/>
        <w:t>ВАРИАНТ 4</w:t>
      </w:r>
    </w:p>
    <w:p w:rsidR="006D6A4A" w:rsidRPr="00B767B7" w:rsidRDefault="006D6A4A"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5F1E9C" w:rsidRPr="00B767B7" w:rsidRDefault="007846B7" w:rsidP="00B767B7">
      <w:pPr>
        <w:numPr>
          <w:ilvl w:val="2"/>
          <w:numId w:val="0"/>
        </w:numPr>
        <w:tabs>
          <w:tab w:val="left" w:pos="900"/>
          <w:tab w:val="left" w:pos="1440"/>
        </w:tabs>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w:t>
      </w:r>
      <w:r w:rsidR="005F1E9C" w:rsidRPr="00B767B7">
        <w:rPr>
          <w:rFonts w:ascii="Times New Roman" w:eastAsia="Times New Roman" w:hAnsi="Times New Roman" w:cs="Times New Roman"/>
          <w:sz w:val="24"/>
          <w:szCs w:val="24"/>
          <w:lang w:eastAsia="zh-CN"/>
        </w:rPr>
        <w:t xml:space="preserve">Система «сдержек и противовесов» в государственном строе Древнего Рима в период республики.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2. В 1806 г. гражданин США Джон Голдсмит был привлечен к ответственности за тяжкое уголовное преступление (разбой) по обвинению, исходившему от судьи штата Джорджия. На первом же заседании суда присяжных адвокат Голдсмита заявил, что судебный процесс над его подзащитным является грубым нарушением конституционных прав. Какая поправка к Конституции США 1787 г. послужила основанием для подобного заявления адвоката? О чем она гласит?</w:t>
      </w:r>
    </w:p>
    <w:p w:rsidR="007846B7" w:rsidRPr="00B767B7" w:rsidRDefault="007846B7" w:rsidP="00B767B7">
      <w:pPr>
        <w:widowControl w:val="0"/>
        <w:tabs>
          <w:tab w:val="left" w:pos="540"/>
        </w:tabs>
        <w:spacing w:after="0" w:line="240" w:lineRule="auto"/>
        <w:ind w:right="140" w:firstLine="567"/>
        <w:jc w:val="center"/>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5</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6D6A4A" w:rsidRPr="00B767B7" w:rsidRDefault="007846B7" w:rsidP="00B767B7">
      <w:pPr>
        <w:tabs>
          <w:tab w:val="left" w:pos="360"/>
        </w:tabs>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w:t>
      </w:r>
      <w:r w:rsidR="006D6A4A" w:rsidRPr="00B767B7">
        <w:rPr>
          <w:rFonts w:ascii="Times New Roman" w:eastAsia="Times New Roman" w:hAnsi="Times New Roman" w:cs="Times New Roman"/>
          <w:sz w:val="24"/>
          <w:szCs w:val="24"/>
          <w:lang w:eastAsia="zh-CN"/>
        </w:rPr>
        <w:t>Принцип «майората» в западноевропейской и российской правовой  традиции.</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2. Виллан Анри, державший землю от графа Азнаура, возмущенный действиями сборщика налогов, заколол его вилами, но при попытке бегства из своей деревни был схвачен слугами графа и доставлен в поместье. Как будут квалифицированы действия виллана Анри, и какое наказание его ждет согласно </w:t>
      </w:r>
      <w:r w:rsidR="006D6A4A" w:rsidRPr="00B767B7">
        <w:rPr>
          <w:rFonts w:ascii="Times New Roman" w:eastAsia="Times New Roman" w:hAnsi="Times New Roman" w:cs="Times New Roman"/>
          <w:sz w:val="24"/>
          <w:szCs w:val="24"/>
          <w:lang w:eastAsia="zh-CN"/>
        </w:rPr>
        <w:t>«</w:t>
      </w:r>
      <w:r w:rsidRPr="00B767B7">
        <w:rPr>
          <w:rFonts w:ascii="Times New Roman" w:eastAsia="Times New Roman" w:hAnsi="Times New Roman" w:cs="Times New Roman"/>
          <w:sz w:val="24"/>
          <w:szCs w:val="24"/>
          <w:lang w:eastAsia="zh-CN"/>
        </w:rPr>
        <w:t>Кутюмам Бовези</w:t>
      </w:r>
      <w:r w:rsidR="006D6A4A" w:rsidRPr="00B767B7">
        <w:rPr>
          <w:rFonts w:ascii="Times New Roman" w:eastAsia="Times New Roman" w:hAnsi="Times New Roman" w:cs="Times New Roman"/>
          <w:sz w:val="24"/>
          <w:szCs w:val="24"/>
          <w:lang w:eastAsia="zh-CN"/>
        </w:rPr>
        <w:t>»</w:t>
      </w:r>
      <w:r w:rsidRPr="00B767B7">
        <w:rPr>
          <w:rFonts w:ascii="Times New Roman" w:eastAsia="Times New Roman" w:hAnsi="Times New Roman" w:cs="Times New Roman"/>
          <w:sz w:val="24"/>
          <w:szCs w:val="24"/>
          <w:lang w:eastAsia="zh-CN"/>
        </w:rPr>
        <w:t xml:space="preserve">?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6</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6D6A4A" w:rsidRPr="00B767B7" w:rsidRDefault="007846B7" w:rsidP="00B767B7">
      <w:pPr>
        <w:shd w:val="clear" w:color="auto" w:fill="FFFFFF"/>
        <w:tabs>
          <w:tab w:val="left" w:pos="767"/>
        </w:tabs>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w:t>
      </w:r>
      <w:r w:rsidR="006D6A4A" w:rsidRPr="00B767B7">
        <w:rPr>
          <w:rFonts w:ascii="Times New Roman" w:eastAsia="Times New Roman" w:hAnsi="Times New Roman" w:cs="Times New Roman"/>
          <w:sz w:val="24"/>
          <w:szCs w:val="24"/>
          <w:lang w:eastAsia="zh-CN"/>
        </w:rPr>
        <w:t>Специфика варно - кастового деления древнеиндийского общества. Законы Ману о правовом положении представителей различных варн.</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2. В 1542 г. в немецком городе Виттенберге два местных бюргера были втянуты в имущественную тяжбу, касающуюся городской постройки. За день до суда ответчик по иску был найден мертвым неподалеку от своего дома. Подозрение пало на истца, поскольку было известно, что он публично оскорблял убитого и угрожал ему расправой. Кроме того, он был замечен в обществе подозрительных людей и имел при себе оружие. Может ли судья, в соответствие с предписаниями «Каролины», взять истца под стражу как подозреваемого в убийстве и применить пытку? Может ли быть вынесен обвинительный приговор при упорном запирательстве подозреваемого, включая неоднократный допрос под пыткой?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7</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p>
    <w:p w:rsidR="006D6A4A" w:rsidRPr="00B767B7" w:rsidRDefault="007846B7" w:rsidP="00B767B7">
      <w:pPr>
        <w:tabs>
          <w:tab w:val="left" w:pos="90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w:t>
      </w:r>
      <w:r w:rsidR="006D6A4A" w:rsidRPr="00B767B7">
        <w:rPr>
          <w:rFonts w:ascii="Times New Roman" w:eastAsia="Times New Roman" w:hAnsi="Times New Roman" w:cs="Times New Roman"/>
          <w:sz w:val="24"/>
          <w:szCs w:val="24"/>
          <w:lang w:eastAsia="zh-CN"/>
        </w:rPr>
        <w:t>Особенности национальных моделей абсолютизма в Англии, Франции, Германии, Испании.</w:t>
      </w:r>
    </w:p>
    <w:p w:rsidR="007846B7" w:rsidRPr="00B767B7" w:rsidRDefault="007846B7" w:rsidP="00B767B7">
      <w:pPr>
        <w:tabs>
          <w:tab w:val="left" w:pos="180"/>
          <w:tab w:val="left" w:pos="540"/>
          <w:tab w:val="left" w:pos="126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2. Родственники Пита Гастингса добились 1 сентября 1685 г. выдачи «Хабеас корпуакт». Доставленный 5 сентября 1685 г. в Лондон арестованный предстал перед судьей Клифордом. Последний отказался рассматривать дело Гастингса, сославшись на осенние судебные каникулы. Правомерны ли действия судьи согласно статьям Habeas Corpus Amendment Act 1679 г. (Акт о лучшем обеспечении свободы подданного и о предупреждении заточения за морями)?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8</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Развитие общественного самоуправления в средневековой Европе.</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2. Сайрус Венс, обвиненный в 1796 г. в совершении преступления, потребовал очной ставки со свидетелями, показавшими против него. Суд отказал ему. Правомерно ли поступил суд? Ответьте на вопрос, ссылаясь на соответствующую поправку к Конституции США 1787 г.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lastRenderedPageBreak/>
        <w:t>ВАРИАНТ 9</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6D6A4A" w:rsidRPr="00B767B7" w:rsidRDefault="007846B7" w:rsidP="00B767B7">
      <w:pPr>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w:t>
      </w:r>
      <w:r w:rsidR="006D6A4A" w:rsidRPr="00B767B7">
        <w:rPr>
          <w:rFonts w:ascii="Times New Roman" w:eastAsia="Times New Roman" w:hAnsi="Times New Roman" w:cs="Times New Roman"/>
          <w:sz w:val="24"/>
          <w:szCs w:val="24"/>
          <w:lang w:eastAsia="zh-CN"/>
        </w:rPr>
        <w:t>Принцип объективного вменения в древнем праве.</w:t>
      </w:r>
    </w:p>
    <w:p w:rsidR="006D6A4A" w:rsidRPr="00B767B7" w:rsidRDefault="007846B7" w:rsidP="00B767B7">
      <w:pPr>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2. </w:t>
      </w:r>
      <w:r w:rsidR="006D6A4A" w:rsidRPr="00B767B7">
        <w:rPr>
          <w:rFonts w:ascii="Times New Roman" w:eastAsia="Times New Roman" w:hAnsi="Times New Roman" w:cs="Times New Roman"/>
          <w:sz w:val="24"/>
          <w:szCs w:val="24"/>
          <w:lang w:eastAsia="zh-CN"/>
        </w:rPr>
        <w:t xml:space="preserve">Помощник механика сахарного завода Карл Шмидт 14 июня 1907 г. вступил в брак с Эльзой Гринберг. Во время судебного процесса о призвании данного брака недействительным, начатого Гансом Шмидтом, отцом К.Шмидта, ответчик привел следующие доводы: а) он имеет самостоятельный заработок; б) его мать Матильда Шмидт дала согласие на этот брак; в) поскольку имело место церковное венчание, светские власти уже не могут разорвать «священный союз двух сердец». Какое решение примет суд? </w:t>
      </w:r>
    </w:p>
    <w:p w:rsidR="006D6A4A" w:rsidRPr="00B767B7" w:rsidRDefault="006D6A4A"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tabs>
          <w:tab w:val="left" w:pos="540"/>
        </w:tabs>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10</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6D6A4A" w:rsidRPr="00B767B7" w:rsidRDefault="007846B7" w:rsidP="00B767B7">
      <w:pPr>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w:t>
      </w:r>
      <w:r w:rsidR="006D6A4A" w:rsidRPr="00B767B7">
        <w:rPr>
          <w:rFonts w:ascii="Times New Roman" w:eastAsia="Times New Roman" w:hAnsi="Times New Roman" w:cs="Times New Roman"/>
          <w:sz w:val="24"/>
          <w:szCs w:val="24"/>
          <w:lang w:eastAsia="zh-CN"/>
        </w:rPr>
        <w:t xml:space="preserve">Автаркия как форма организации государственной власти на средневековом Востоке.  </w:t>
      </w:r>
    </w:p>
    <w:p w:rsidR="006D6A4A" w:rsidRPr="00B767B7" w:rsidRDefault="007846B7" w:rsidP="00B767B7">
      <w:pPr>
        <w:tabs>
          <w:tab w:val="left" w:pos="540"/>
          <w:tab w:val="left" w:pos="126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2. </w:t>
      </w:r>
      <w:r w:rsidR="006D6A4A" w:rsidRPr="00B767B7">
        <w:rPr>
          <w:rFonts w:ascii="Times New Roman" w:eastAsia="Times New Roman" w:hAnsi="Times New Roman" w:cs="Times New Roman"/>
          <w:sz w:val="24"/>
          <w:szCs w:val="24"/>
          <w:lang w:eastAsia="zh-CN"/>
        </w:rPr>
        <w:t>А. передал Б. на хранение два золотых сосуда, которые  последний  поместил  в специально  оборудованную кладовую. Во время нападения разбойников на дом Б. золотые сосуды (вместе с другими вещами хозяина) были похищены. А. предъявил   иск  о возмещении ущерба.  Как разрешить этот спор  по «Законам царя Хаммурапи»?</w:t>
      </w:r>
    </w:p>
    <w:p w:rsidR="007846B7" w:rsidRPr="00B767B7" w:rsidRDefault="007846B7" w:rsidP="00B767B7">
      <w:pPr>
        <w:widowControl w:val="0"/>
        <w:tabs>
          <w:tab w:val="left" w:pos="540"/>
          <w:tab w:val="left" w:pos="126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11</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1. «Великая хартия вольностей» 1215 г., её содержание и значение. Принципы королевского правосудия. </w:t>
      </w:r>
    </w:p>
    <w:p w:rsidR="006D6A4A" w:rsidRPr="00B767B7" w:rsidRDefault="007846B7" w:rsidP="00B767B7">
      <w:pPr>
        <w:shd w:val="clear" w:color="auto" w:fill="FFFFFF"/>
        <w:tabs>
          <w:tab w:val="left" w:pos="767"/>
        </w:tabs>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2. </w:t>
      </w:r>
      <w:r w:rsidR="006D6A4A" w:rsidRPr="00B767B7">
        <w:rPr>
          <w:rFonts w:ascii="Times New Roman" w:eastAsia="Times New Roman" w:hAnsi="Times New Roman" w:cs="Times New Roman"/>
          <w:sz w:val="24"/>
          <w:szCs w:val="24"/>
          <w:lang w:eastAsia="zh-CN"/>
        </w:rPr>
        <w:t>Управляющий имением князя Фюрстенберга Фридрих Глобке нанял батраков для прополки свекловичных плантаций. К работе должны были преступить 1 августа 1907 г. Однако всю первую неделю лили проливные дожди, вызвавшие повсеместное приостановление сельскохозяйственных работ. При расчете с батраками управляющий отказался оплатить пришедшиеся на дождливую погоду дни, сославшись на то, что в пору ненастья батраки могли работать на скотном дворе, но отказались это сделать. Какое решение примет суд?</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12</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6D6A4A" w:rsidRPr="00B767B7" w:rsidRDefault="007846B7" w:rsidP="00B767B7">
      <w:pPr>
        <w:numPr>
          <w:ilvl w:val="2"/>
          <w:numId w:val="0"/>
        </w:numPr>
        <w:tabs>
          <w:tab w:val="left" w:pos="900"/>
          <w:tab w:val="left" w:pos="1440"/>
        </w:tabs>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w:t>
      </w:r>
      <w:r w:rsidR="006D6A4A" w:rsidRPr="00B767B7">
        <w:rPr>
          <w:rFonts w:ascii="Times New Roman" w:eastAsia="Times New Roman" w:hAnsi="Times New Roman" w:cs="Times New Roman"/>
          <w:sz w:val="24"/>
          <w:szCs w:val="24"/>
          <w:lang w:eastAsia="zh-CN"/>
        </w:rPr>
        <w:t xml:space="preserve">Концепция социального государства в Веймарской конституции 1919 г.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2. Гражданин США Роберт Бернс в 1798 г. обратился в суд с гражданским иском ценой в 35 долл. и при этом потребовал, чтобы его дело разбиралось с участием присяжных. Обоснованы ли претензии Роберта Бернса? Ответьте на вопрос, ссылаясь на соответствующую поправку к Конституции США 1787 г.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13</w:t>
      </w:r>
    </w:p>
    <w:p w:rsidR="007846B7" w:rsidRPr="00B767B7" w:rsidRDefault="007846B7" w:rsidP="00B767B7">
      <w:pPr>
        <w:tabs>
          <w:tab w:val="left" w:pos="540"/>
        </w:tabs>
        <w:spacing w:after="0" w:line="240" w:lineRule="auto"/>
        <w:ind w:right="140" w:firstLine="567"/>
        <w:jc w:val="center"/>
        <w:rPr>
          <w:rFonts w:ascii="Times New Roman" w:eastAsia="Times New Roman" w:hAnsi="Times New Roman" w:cs="Times New Roman"/>
          <w:sz w:val="24"/>
          <w:szCs w:val="24"/>
          <w:lang w:eastAsia="zh-CN"/>
        </w:rPr>
      </w:pPr>
    </w:p>
    <w:p w:rsidR="005F1E9C" w:rsidRPr="00B767B7" w:rsidRDefault="007846B7" w:rsidP="00B767B7">
      <w:pPr>
        <w:tabs>
          <w:tab w:val="left" w:pos="360"/>
        </w:tabs>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w:t>
      </w:r>
      <w:r w:rsidR="005F1E9C" w:rsidRPr="00B767B7">
        <w:rPr>
          <w:rFonts w:ascii="Times New Roman" w:eastAsia="Times New Roman" w:hAnsi="Times New Roman" w:cs="Times New Roman"/>
          <w:sz w:val="24"/>
          <w:szCs w:val="24"/>
          <w:lang w:eastAsia="zh-CN"/>
        </w:rPr>
        <w:t>Ранние буржуазные революции: предпосылки, основные преобразования, итоги.</w:t>
      </w:r>
    </w:p>
    <w:p w:rsidR="007846B7" w:rsidRPr="00B767B7" w:rsidRDefault="007846B7" w:rsidP="00B767B7">
      <w:pPr>
        <w:tabs>
          <w:tab w:val="left" w:pos="180"/>
          <w:tab w:val="left" w:pos="540"/>
          <w:tab w:val="left" w:pos="126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2. Ганс Майерс, подозреваемый в совершении кражи кухонной утвари из лавки бакалейщика, на основании действующего законодательства был подвергнут пытке. Какие улики и доказательства могут послужить основанием для допроса под пыткой? Подлежат ли ответственности, согласно «Каролине», судья и истец, подозревавший Ганса и подавший на него донос, если последний не признается в краже?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14</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6D6A4A" w:rsidRPr="00B767B7" w:rsidRDefault="007846B7" w:rsidP="00B767B7">
      <w:pPr>
        <w:tabs>
          <w:tab w:val="left" w:pos="360"/>
        </w:tabs>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w:t>
      </w:r>
      <w:r w:rsidR="006D6A4A" w:rsidRPr="00B767B7">
        <w:rPr>
          <w:rFonts w:ascii="Times New Roman" w:eastAsia="Times New Roman" w:hAnsi="Times New Roman" w:cs="Times New Roman"/>
          <w:sz w:val="24"/>
          <w:szCs w:val="24"/>
          <w:lang w:eastAsia="zh-CN"/>
        </w:rPr>
        <w:t>Модернизация уголовного права в современной Великобритании.</w:t>
      </w:r>
    </w:p>
    <w:p w:rsidR="005F1E9C" w:rsidRPr="00B767B7" w:rsidRDefault="007846B7" w:rsidP="00B767B7">
      <w:pPr>
        <w:widowControl w:val="0"/>
        <w:shd w:val="clear" w:color="auto" w:fill="FFFFFF"/>
        <w:tabs>
          <w:tab w:val="left" w:pos="-180"/>
          <w:tab w:val="left" w:pos="540"/>
        </w:tabs>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2. </w:t>
      </w:r>
      <w:r w:rsidR="005F1E9C" w:rsidRPr="00B767B7">
        <w:rPr>
          <w:rFonts w:ascii="Times New Roman" w:eastAsia="Times New Roman" w:hAnsi="Times New Roman" w:cs="Times New Roman"/>
          <w:sz w:val="24"/>
          <w:szCs w:val="24"/>
          <w:lang w:eastAsia="zh-CN"/>
        </w:rPr>
        <w:t xml:space="preserve">В завещании, оставленном Сципионом Гаем, говорилось, что он лишает наследства </w:t>
      </w:r>
      <w:r w:rsidR="005F1E9C" w:rsidRPr="00B767B7">
        <w:rPr>
          <w:rFonts w:ascii="Times New Roman" w:eastAsia="Times New Roman" w:hAnsi="Times New Roman" w:cs="Times New Roman"/>
          <w:sz w:val="24"/>
          <w:szCs w:val="24"/>
          <w:lang w:eastAsia="zh-CN"/>
        </w:rPr>
        <w:lastRenderedPageBreak/>
        <w:t xml:space="preserve">свою дочь Пульхерию, вышедшую против его воли замуж. Последняя оспорила данное завещание. Каково будет решение в соответствии с «Законами ХII Таблиц»? </w:t>
      </w:r>
    </w:p>
    <w:p w:rsidR="007846B7" w:rsidRPr="00B767B7" w:rsidRDefault="007846B7" w:rsidP="00B767B7">
      <w:pPr>
        <w:tabs>
          <w:tab w:val="left" w:pos="540"/>
          <w:tab w:val="left" w:pos="126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15</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p>
    <w:p w:rsidR="007846B7" w:rsidRPr="00B767B7" w:rsidRDefault="007846B7" w:rsidP="00B767B7">
      <w:pPr>
        <w:tabs>
          <w:tab w:val="left" w:pos="540"/>
          <w:tab w:val="left" w:pos="126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«Декларация прав человека и гражданина» 1789 г., её содержание и значение.</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2. 27 декабря 1845 г. Анри Бланк приобрел за 500 франков у Филиппа де Лакруа породистого жеребца арабских кровей. Затем он узнал, что действительная стоимость последнего значительно меньше. Обвиняя де Лакруа в обмане, Бланк потребовал расторжения сделки. Сославшись на незыблемость заключенного договора, продавец отклонил эти претензии. Какое решение примет суд, руководствуясь положениями Гражданского кодекса Франции 1804 г.?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b/>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16</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Образование Первой республики во Франции: центральные и местные органы власти.</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2. Билли Джонсу в 1885 г. было отказано во включении его в избирательный список для участия в выборах. Отказ был мотивирован негритянским происхождением Джонсона. Правомерны ли действия властей, производивших регистрацию? Ответьте на вопрос, ссылаясь на соответствующую поправку к Конституции США 1787 г.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17</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1. Общее и особенное во французских конституциях 1791, 1799 и 1848 гг.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2. Житель города Вавилона Ханум приобрел у заезжего торговца рабыню за 2 мины серебра. Однако житель города Лагаша, Синап, приехавший в Вавилон по семейным делам, опознал в ней свою беглую наложницу и обратился в суд. Какое решение должен вынести судья руководствуясь Законами царя Хаммурапи?</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18</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5F1E9C" w:rsidRPr="00B767B7" w:rsidRDefault="007846B7" w:rsidP="00B767B7">
      <w:pPr>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w:t>
      </w:r>
      <w:r w:rsidR="005F1E9C" w:rsidRPr="00B767B7">
        <w:rPr>
          <w:rFonts w:ascii="Times New Roman" w:eastAsia="Times New Roman" w:hAnsi="Times New Roman" w:cs="Times New Roman"/>
          <w:sz w:val="24"/>
          <w:szCs w:val="24"/>
          <w:lang w:eastAsia="zh-CN"/>
        </w:rPr>
        <w:t xml:space="preserve">Философские основы китайской правовой системы: конфуцианство и легизм.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2. Жительница города Мюнстера, Тереза Хельке, была уличена в изготовлении колдовского приворотного зелья. Какое наказание ожидает женщину в соответствии с нормами «Саксонского зерцала»?</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19</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1. Общее и особенное в регулировании трудовых отношений по социальному законодательству Великобритании, США, Франции и Германии в ХХ в.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2. Пятнадцатилетний Жан Коти, сирота, предоставил свое жилище Пьеру Массене, который использовал его для хранения краденых вещей. Задержанные полицией они предстали перед судом. Какое решение должен принять суд в отношении Жана Коти, руководствуясь Уголовным кодексом Франции 1810 г.?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20</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Веймарская республика в Германии и конституция 1919 г.</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2. Сорвавшимся с крыши дома Гюстава Мориака куском черепицы был тяжело ранен Морис Тибо. Предъявленный иск  о возмещении ущерба Мориак отклонил, сославшись на </w:t>
      </w:r>
      <w:r w:rsidRPr="00B767B7">
        <w:rPr>
          <w:rFonts w:ascii="Times New Roman" w:eastAsia="Times New Roman" w:hAnsi="Times New Roman" w:cs="Times New Roman"/>
          <w:sz w:val="24"/>
          <w:szCs w:val="24"/>
          <w:lang w:eastAsia="zh-CN"/>
        </w:rPr>
        <w:lastRenderedPageBreak/>
        <w:t xml:space="preserve">действие непредвиденной силы. Каким будет решение суда согласно Гражданскому кодексу Франции 1804 г.?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21</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«Новый курс» Ф. Рузвельта, его значение для преодоления экономического и социального кризиса в США.</w:t>
      </w:r>
    </w:p>
    <w:p w:rsidR="007846B7" w:rsidRPr="00B767B7" w:rsidRDefault="007846B7" w:rsidP="00B767B7">
      <w:pPr>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2. Антоний участвовал в качестве свидетеля сделки, а затем отказался засвидетельствовать факт ее заключения. Считался ли этот поступок противоправным и предусматривались ли за его совершение санкции соответствии с Институциями Гая и Дигестами Юстиниана?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22</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7846B7" w:rsidRPr="00B767B7" w:rsidRDefault="007846B7" w:rsidP="00B767B7">
      <w:pPr>
        <w:tabs>
          <w:tab w:val="left" w:pos="360"/>
          <w:tab w:val="left" w:pos="1080"/>
          <w:tab w:val="left" w:pos="1260"/>
        </w:tabs>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1. Буржуазные реформы 60-70-х гг. ХIХ в. в Японии и России: опыт сравнительного анализа.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2. Житель города Парижа Робеспьер украл из лавки ювелира золотое кольцо и серебряное ожерелье для своей невесты. Какие доказательства могут быть приняты во внимание судом, и какое наказание ждет Робеспьера согласно «Кутюмам Бовези»?</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23</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7846B7" w:rsidRPr="00B767B7" w:rsidRDefault="007846B7" w:rsidP="00B767B7">
      <w:pPr>
        <w:tabs>
          <w:tab w:val="left" w:pos="540"/>
          <w:tab w:val="num" w:pos="288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 Государственный строй Китайской республики по конституции 1912 г.</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2. Поль Готье, арендующий сад, принадлежащий Морису Тьерри, окапывая деревья, обнаружил клад. Кому должен принадлежать клад по Гражданскому кодексу Франции 1804 г.?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24</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sz w:val="24"/>
          <w:szCs w:val="24"/>
          <w:lang w:eastAsia="zh-CN"/>
        </w:rPr>
      </w:pPr>
    </w:p>
    <w:p w:rsidR="005F1E9C" w:rsidRPr="00B767B7" w:rsidRDefault="007846B7" w:rsidP="00B767B7">
      <w:pPr>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1</w:t>
      </w:r>
      <w:r w:rsidR="005F1E9C" w:rsidRPr="00B767B7">
        <w:rPr>
          <w:rFonts w:ascii="Times New Roman" w:eastAsia="Times New Roman" w:hAnsi="Times New Roman" w:cs="Times New Roman"/>
          <w:sz w:val="24"/>
          <w:szCs w:val="24"/>
          <w:lang w:eastAsia="zh-CN"/>
        </w:rPr>
        <w:t xml:space="preserve"> Общее и особенное в регулировании трудовых отношений по социальному законодательству Великобритании, США, Франции и Германии в ХХ в.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2. 14 июля 1680 г., в полдень, Джон Гардинг был задержан шерифом графства Йоркшир Томасом Бейли и помещен в тюрьму. Спустя некоторое время Джон Гардинг потребовал предъявления ему копии предписания об аресте. Тюремный смотритель Ричард Уилкинс отказался выполнить его требование, заявив, что арест произведен шерифом. Как оцениваются действия тюремного смотрителя согласно статьям Habeas Corpus Amendment Act 1679 г. (Акт о лучшем обеспечении свободы подданного и о предупреждении заточения за морями)?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r w:rsidRPr="00B767B7">
        <w:rPr>
          <w:rFonts w:ascii="Times New Roman" w:eastAsia="Times New Roman" w:hAnsi="Times New Roman" w:cs="Times New Roman"/>
          <w:b/>
          <w:sz w:val="24"/>
          <w:szCs w:val="24"/>
          <w:lang w:eastAsia="zh-CN"/>
        </w:rPr>
        <w:t>ВАРИАНТ 25</w:t>
      </w:r>
    </w:p>
    <w:p w:rsidR="007846B7" w:rsidRPr="00B767B7" w:rsidRDefault="007846B7" w:rsidP="00B767B7">
      <w:pPr>
        <w:overflowPunct w:val="0"/>
        <w:autoSpaceDE w:val="0"/>
        <w:autoSpaceDN w:val="0"/>
        <w:adjustRightInd w:val="0"/>
        <w:spacing w:after="0" w:line="240" w:lineRule="auto"/>
        <w:ind w:right="140" w:firstLine="567"/>
        <w:jc w:val="center"/>
        <w:rPr>
          <w:rFonts w:ascii="Times New Roman" w:eastAsia="Times New Roman" w:hAnsi="Times New Roman" w:cs="Times New Roman"/>
          <w:b/>
          <w:sz w:val="24"/>
          <w:szCs w:val="24"/>
          <w:lang w:eastAsia="zh-CN"/>
        </w:rPr>
      </w:pPr>
    </w:p>
    <w:p w:rsidR="007846B7" w:rsidRPr="00B767B7" w:rsidRDefault="007846B7" w:rsidP="00B767B7">
      <w:pPr>
        <w:overflowPunct w:val="0"/>
        <w:autoSpaceDE w:val="0"/>
        <w:autoSpaceDN w:val="0"/>
        <w:adjustRightInd w:val="0"/>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1. Общее и особенное в конституционном строительстве стран Центральной и Юго-Восточной Европы во второй пол. ХХ в. </w:t>
      </w:r>
    </w:p>
    <w:p w:rsidR="007846B7" w:rsidRPr="00B767B7" w:rsidRDefault="007846B7" w:rsidP="00B767B7">
      <w:pPr>
        <w:tabs>
          <w:tab w:val="left" w:pos="540"/>
        </w:tabs>
        <w:spacing w:after="0" w:line="240" w:lineRule="auto"/>
        <w:ind w:right="140" w:firstLine="567"/>
        <w:jc w:val="both"/>
        <w:rPr>
          <w:rFonts w:ascii="Times New Roman" w:eastAsia="Times New Roman" w:hAnsi="Times New Roman" w:cs="Times New Roman"/>
          <w:sz w:val="24"/>
          <w:szCs w:val="24"/>
          <w:lang w:eastAsia="zh-CN"/>
        </w:rPr>
      </w:pPr>
      <w:r w:rsidRPr="00B767B7">
        <w:rPr>
          <w:rFonts w:ascii="Times New Roman" w:eastAsia="Times New Roman" w:hAnsi="Times New Roman" w:cs="Times New Roman"/>
          <w:sz w:val="24"/>
          <w:szCs w:val="24"/>
          <w:lang w:eastAsia="zh-CN"/>
        </w:rPr>
        <w:t xml:space="preserve">2. Римский гражданин Гай обязался выступить при заключении сделки патроном перегрина Тиберия. Воспользовавшись незнанием Тиберия римских законов, Гай присвоил часть суммы, полученной по сделке. Какое наказание должен понести Гай за такие действия по «Законам </w:t>
      </w:r>
      <w:r w:rsidRPr="00B767B7">
        <w:rPr>
          <w:rFonts w:ascii="Times New Roman" w:eastAsia="Times New Roman" w:hAnsi="Times New Roman" w:cs="Times New Roman"/>
          <w:sz w:val="24"/>
          <w:szCs w:val="24"/>
          <w:lang w:eastAsia="zh-CN"/>
        </w:rPr>
        <w:sym w:font="Symbol" w:char="0043"/>
      </w:r>
      <w:r w:rsidRPr="00B767B7">
        <w:rPr>
          <w:rFonts w:ascii="Times New Roman" w:eastAsia="Times New Roman" w:hAnsi="Times New Roman" w:cs="Times New Roman"/>
          <w:sz w:val="24"/>
          <w:szCs w:val="24"/>
          <w:lang w:eastAsia="zh-CN"/>
        </w:rPr>
        <w:sym w:font="Symbol" w:char="0049"/>
      </w:r>
      <w:r w:rsidRPr="00B767B7">
        <w:rPr>
          <w:rFonts w:ascii="Times New Roman" w:eastAsia="Times New Roman" w:hAnsi="Times New Roman" w:cs="Times New Roman"/>
          <w:sz w:val="24"/>
          <w:szCs w:val="24"/>
          <w:lang w:eastAsia="zh-CN"/>
        </w:rPr>
        <w:sym w:font="Symbol" w:char="0049"/>
      </w:r>
      <w:r w:rsidRPr="00B767B7">
        <w:rPr>
          <w:rFonts w:ascii="Times New Roman" w:eastAsia="Times New Roman" w:hAnsi="Times New Roman" w:cs="Times New Roman"/>
          <w:sz w:val="24"/>
          <w:szCs w:val="24"/>
          <w:lang w:eastAsia="zh-CN"/>
        </w:rPr>
        <w:t xml:space="preserve"> Таблиц»?</w:t>
      </w:r>
    </w:p>
    <w:p w:rsidR="007846B7" w:rsidRPr="005F1E9C" w:rsidRDefault="007846B7" w:rsidP="005F1E9C">
      <w:pPr>
        <w:tabs>
          <w:tab w:val="left" w:pos="1134"/>
        </w:tabs>
        <w:spacing w:after="0" w:line="240" w:lineRule="auto"/>
        <w:ind w:firstLine="567"/>
        <w:jc w:val="both"/>
        <w:rPr>
          <w:rFonts w:ascii="Times New Roman" w:eastAsia="Times New Roman" w:hAnsi="Times New Roman" w:cs="Times New Roman"/>
          <w:b/>
          <w:sz w:val="28"/>
          <w:szCs w:val="28"/>
          <w:lang w:eastAsia="ru-RU"/>
        </w:rPr>
      </w:pPr>
    </w:p>
    <w:p w:rsidR="00B767B7" w:rsidRDefault="00B767B7" w:rsidP="00A7590D">
      <w:pPr>
        <w:suppressAutoHyphens/>
        <w:spacing w:after="0" w:line="240" w:lineRule="auto"/>
        <w:ind w:right="300" w:firstLine="709"/>
        <w:jc w:val="center"/>
        <w:rPr>
          <w:rFonts w:ascii="Times New Roman" w:eastAsia="Times New Roman" w:hAnsi="Times New Roman" w:cs="Times New Roman"/>
          <w:b/>
          <w:bCs/>
          <w:lang w:eastAsia="zh-CN"/>
        </w:rPr>
      </w:pPr>
    </w:p>
    <w:p w:rsidR="00B767B7" w:rsidRDefault="00B767B7" w:rsidP="00A7590D">
      <w:pPr>
        <w:suppressAutoHyphens/>
        <w:spacing w:after="0" w:line="240" w:lineRule="auto"/>
        <w:ind w:right="300" w:firstLine="709"/>
        <w:jc w:val="center"/>
        <w:rPr>
          <w:rFonts w:ascii="Times New Roman" w:eastAsia="Times New Roman" w:hAnsi="Times New Roman" w:cs="Times New Roman"/>
          <w:b/>
          <w:bCs/>
          <w:lang w:eastAsia="zh-CN"/>
        </w:rPr>
      </w:pPr>
    </w:p>
    <w:p w:rsidR="00B767B7" w:rsidRDefault="00B767B7" w:rsidP="00A7590D">
      <w:pPr>
        <w:suppressAutoHyphens/>
        <w:spacing w:after="0" w:line="240" w:lineRule="auto"/>
        <w:ind w:right="300" w:firstLine="709"/>
        <w:jc w:val="center"/>
        <w:rPr>
          <w:rFonts w:ascii="Times New Roman" w:eastAsia="Times New Roman" w:hAnsi="Times New Roman" w:cs="Times New Roman"/>
          <w:b/>
          <w:bCs/>
          <w:lang w:eastAsia="zh-CN"/>
        </w:rPr>
      </w:pPr>
    </w:p>
    <w:p w:rsidR="00B767B7" w:rsidRDefault="00B767B7" w:rsidP="00A7590D">
      <w:pPr>
        <w:suppressAutoHyphens/>
        <w:spacing w:after="0" w:line="240" w:lineRule="auto"/>
        <w:ind w:right="300" w:firstLine="709"/>
        <w:jc w:val="center"/>
        <w:rPr>
          <w:rFonts w:ascii="Times New Roman" w:eastAsia="Times New Roman" w:hAnsi="Times New Roman" w:cs="Times New Roman"/>
          <w:b/>
          <w:bCs/>
          <w:lang w:eastAsia="zh-CN"/>
        </w:rPr>
      </w:pPr>
    </w:p>
    <w:p w:rsidR="00A7590D" w:rsidRDefault="00A7590D" w:rsidP="00A7590D">
      <w:pPr>
        <w:suppressAutoHyphens/>
        <w:spacing w:after="0" w:line="240" w:lineRule="auto"/>
        <w:ind w:right="300" w:firstLine="709"/>
        <w:jc w:val="center"/>
        <w:rPr>
          <w:rFonts w:ascii="Times New Roman" w:eastAsia="Times New Roman" w:hAnsi="Times New Roman" w:cs="Times New Roman"/>
          <w:b/>
          <w:bCs/>
          <w:lang w:eastAsia="zh-CN"/>
        </w:rPr>
      </w:pPr>
      <w:r w:rsidRPr="00A7590D">
        <w:rPr>
          <w:rFonts w:ascii="Times New Roman" w:eastAsia="Times New Roman" w:hAnsi="Times New Roman" w:cs="Times New Roman"/>
          <w:b/>
          <w:bCs/>
          <w:lang w:eastAsia="zh-CN"/>
        </w:rPr>
        <w:lastRenderedPageBreak/>
        <w:t>3. СПИСОК ИСТОЧНИКОВ</w:t>
      </w:r>
    </w:p>
    <w:p w:rsidR="0012580B" w:rsidRDefault="0012580B" w:rsidP="00A7590D">
      <w:pPr>
        <w:suppressAutoHyphens/>
        <w:spacing w:after="0" w:line="240" w:lineRule="auto"/>
        <w:ind w:right="300" w:firstLine="709"/>
        <w:jc w:val="center"/>
        <w:rPr>
          <w:rFonts w:ascii="Times New Roman" w:eastAsia="Times New Roman" w:hAnsi="Times New Roman" w:cs="Times New Roman"/>
          <w:b/>
          <w:bCs/>
          <w:lang w:eastAsia="zh-CN"/>
        </w:rPr>
      </w:pPr>
    </w:p>
    <w:tbl>
      <w:tblPr>
        <w:tblW w:w="0" w:type="auto"/>
        <w:tblCellMar>
          <w:left w:w="0" w:type="dxa"/>
          <w:right w:w="0" w:type="dxa"/>
        </w:tblCellMar>
        <w:tblLook w:val="04A0" w:firstRow="1" w:lastRow="0" w:firstColumn="1" w:lastColumn="0" w:noHBand="0" w:noVBand="1"/>
      </w:tblPr>
      <w:tblGrid>
        <w:gridCol w:w="648"/>
        <w:gridCol w:w="1863"/>
        <w:gridCol w:w="3464"/>
        <w:gridCol w:w="2124"/>
        <w:gridCol w:w="1324"/>
      </w:tblGrid>
      <w:tr w:rsidR="00816A02" w:rsidTr="004A2BB1">
        <w:trPr>
          <w:trHeight w:hRule="exact" w:val="277"/>
        </w:trPr>
        <w:tc>
          <w:tcPr>
            <w:tcW w:w="9423" w:type="dxa"/>
            <w:gridSpan w:val="5"/>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rsidR="00816A02" w:rsidRDefault="00816A02" w:rsidP="004A2BB1">
            <w:pPr>
              <w:spacing w:after="0" w:line="240" w:lineRule="auto"/>
              <w:jc w:val="center"/>
              <w:rPr>
                <w:sz w:val="19"/>
                <w:szCs w:val="19"/>
              </w:rPr>
            </w:pPr>
            <w:r>
              <w:rPr>
                <w:rFonts w:ascii="Times New Roman" w:hAnsi="Times New Roman"/>
                <w:b/>
                <w:color w:val="000000"/>
                <w:sz w:val="19"/>
                <w:szCs w:val="19"/>
              </w:rPr>
              <w:t>6. УЧЕБНО-МЕТОДИЧЕСКОЕ И ИНФОРМАЦИОННОЕ ОБЕСПЕЧЕНИЕ ДИСЦИПЛИНЫ (МОДУЛЯ)</w:t>
            </w:r>
          </w:p>
        </w:tc>
      </w:tr>
      <w:tr w:rsidR="00816A02" w:rsidTr="004A2BB1">
        <w:trPr>
          <w:trHeight w:hRule="exact" w:val="277"/>
        </w:trPr>
        <w:tc>
          <w:tcPr>
            <w:tcW w:w="9423"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b/>
                <w:color w:val="000000"/>
                <w:sz w:val="19"/>
                <w:szCs w:val="19"/>
              </w:rPr>
              <w:t>6.1. Рекомендуемая литература</w:t>
            </w:r>
          </w:p>
        </w:tc>
      </w:tr>
      <w:tr w:rsidR="00816A02" w:rsidTr="004A2BB1">
        <w:trPr>
          <w:trHeight w:hRule="exact" w:val="277"/>
        </w:trPr>
        <w:tc>
          <w:tcPr>
            <w:tcW w:w="9423"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b/>
                <w:color w:val="000000"/>
                <w:sz w:val="19"/>
                <w:szCs w:val="19"/>
              </w:rPr>
              <w:t>6.1.1. Основная литература</w:t>
            </w:r>
          </w:p>
        </w:tc>
      </w:tr>
      <w:tr w:rsidR="00816A02" w:rsidTr="004A2BB1">
        <w:trPr>
          <w:trHeight w:hRule="exact" w:val="277"/>
        </w:trPr>
        <w:tc>
          <w:tcPr>
            <w:tcW w:w="6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tc>
        <w:tc>
          <w:tcPr>
            <w:tcW w:w="186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color w:val="000000"/>
                <w:sz w:val="19"/>
                <w:szCs w:val="19"/>
              </w:rPr>
              <w:t>Авторы, составители</w:t>
            </w:r>
          </w:p>
        </w:tc>
        <w:tc>
          <w:tcPr>
            <w:tcW w:w="34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color w:val="000000"/>
                <w:sz w:val="19"/>
                <w:szCs w:val="19"/>
              </w:rPr>
              <w:t>Заглавие</w:t>
            </w:r>
          </w:p>
        </w:tc>
        <w:tc>
          <w:tcPr>
            <w:tcW w:w="21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color w:val="000000"/>
                <w:sz w:val="19"/>
                <w:szCs w:val="19"/>
              </w:rPr>
              <w:t>Издательство, год</w:t>
            </w:r>
          </w:p>
        </w:tc>
        <w:tc>
          <w:tcPr>
            <w:tcW w:w="13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color w:val="000000"/>
                <w:sz w:val="19"/>
                <w:szCs w:val="19"/>
              </w:rPr>
              <w:t>Количество</w:t>
            </w:r>
          </w:p>
        </w:tc>
      </w:tr>
      <w:tr w:rsidR="00816A02" w:rsidTr="004A2BB1">
        <w:trPr>
          <w:trHeight w:hRule="exact" w:val="917"/>
        </w:trPr>
        <w:tc>
          <w:tcPr>
            <w:tcW w:w="6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color w:val="000000"/>
                <w:sz w:val="19"/>
                <w:szCs w:val="19"/>
              </w:rPr>
              <w:t>Л1.1</w:t>
            </w:r>
          </w:p>
        </w:tc>
        <w:tc>
          <w:tcPr>
            <w:tcW w:w="186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Крашенинникова Нина Александровна</w:t>
            </w:r>
          </w:p>
        </w:tc>
        <w:tc>
          <w:tcPr>
            <w:tcW w:w="34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История государства и права зарубежных стран: Учебник для вузов</w:t>
            </w:r>
          </w:p>
        </w:tc>
        <w:tc>
          <w:tcPr>
            <w:tcW w:w="21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Москва: ООО "Юридическое издательство Норма", 2015</w:t>
            </w:r>
          </w:p>
        </w:tc>
        <w:tc>
          <w:tcPr>
            <w:tcW w:w="13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816A02" w:rsidRDefault="00816A02" w:rsidP="004A2BB1">
            <w:pPr>
              <w:spacing w:after="0" w:line="240" w:lineRule="auto"/>
              <w:jc w:val="center"/>
              <w:rPr>
                <w:sz w:val="19"/>
                <w:szCs w:val="19"/>
              </w:rPr>
            </w:pPr>
            <w:r>
              <w:rPr>
                <w:rFonts w:ascii="Times New Roman" w:hAnsi="Times New Roman"/>
                <w:color w:val="000000"/>
                <w:sz w:val="19"/>
                <w:szCs w:val="19"/>
              </w:rPr>
              <w:t>ЭБС</w:t>
            </w:r>
          </w:p>
        </w:tc>
      </w:tr>
      <w:tr w:rsidR="00816A02" w:rsidTr="004A2BB1">
        <w:trPr>
          <w:trHeight w:hRule="exact" w:val="478"/>
        </w:trPr>
        <w:tc>
          <w:tcPr>
            <w:tcW w:w="6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color w:val="000000"/>
                <w:sz w:val="19"/>
                <w:szCs w:val="19"/>
              </w:rPr>
              <w:t>Л1.2</w:t>
            </w:r>
          </w:p>
        </w:tc>
        <w:tc>
          <w:tcPr>
            <w:tcW w:w="186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Прудников Михаил Николаевич</w:t>
            </w:r>
          </w:p>
        </w:tc>
        <w:tc>
          <w:tcPr>
            <w:tcW w:w="34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История государства и права зарубежных стран</w:t>
            </w:r>
          </w:p>
        </w:tc>
        <w:tc>
          <w:tcPr>
            <w:tcW w:w="21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Москва: Издательство "ЮНИТИ-ДАНА", 2015</w:t>
            </w:r>
          </w:p>
        </w:tc>
        <w:tc>
          <w:tcPr>
            <w:tcW w:w="13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816A02" w:rsidRDefault="00816A02" w:rsidP="004A2BB1">
            <w:pPr>
              <w:spacing w:after="0" w:line="240" w:lineRule="auto"/>
              <w:jc w:val="center"/>
              <w:rPr>
                <w:sz w:val="19"/>
                <w:szCs w:val="19"/>
              </w:rPr>
            </w:pPr>
            <w:r>
              <w:rPr>
                <w:rFonts w:ascii="Times New Roman" w:hAnsi="Times New Roman"/>
                <w:color w:val="000000"/>
                <w:sz w:val="19"/>
                <w:szCs w:val="19"/>
              </w:rPr>
              <w:t>ЭБС</w:t>
            </w:r>
          </w:p>
        </w:tc>
      </w:tr>
      <w:tr w:rsidR="00816A02" w:rsidTr="004A2BB1">
        <w:trPr>
          <w:trHeight w:hRule="exact" w:val="917"/>
        </w:trPr>
        <w:tc>
          <w:tcPr>
            <w:tcW w:w="6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color w:val="000000"/>
                <w:sz w:val="19"/>
                <w:szCs w:val="19"/>
              </w:rPr>
              <w:t>Л1.3</w:t>
            </w:r>
          </w:p>
        </w:tc>
        <w:tc>
          <w:tcPr>
            <w:tcW w:w="186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Крашенинникова Нина Александровна, Лысенко Ольга Леоновна</w:t>
            </w:r>
          </w:p>
        </w:tc>
        <w:tc>
          <w:tcPr>
            <w:tcW w:w="34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История государства и права зарубежных стран. В 2-х томах, 3-е издание: Учебник: В 2 томах Том 1: Древний мир и Средние века</w:t>
            </w:r>
          </w:p>
        </w:tc>
        <w:tc>
          <w:tcPr>
            <w:tcW w:w="21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Москва: ООО "Юридическое издательство Норма", 2018</w:t>
            </w:r>
          </w:p>
        </w:tc>
        <w:tc>
          <w:tcPr>
            <w:tcW w:w="13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816A02" w:rsidRDefault="00816A02" w:rsidP="004A2BB1">
            <w:pPr>
              <w:spacing w:after="0" w:line="240" w:lineRule="auto"/>
              <w:jc w:val="center"/>
              <w:rPr>
                <w:sz w:val="19"/>
                <w:szCs w:val="19"/>
              </w:rPr>
            </w:pPr>
            <w:r>
              <w:rPr>
                <w:rFonts w:ascii="Times New Roman" w:hAnsi="Times New Roman"/>
                <w:color w:val="000000"/>
                <w:sz w:val="19"/>
                <w:szCs w:val="19"/>
              </w:rPr>
              <w:t>ЭБС</w:t>
            </w:r>
          </w:p>
        </w:tc>
      </w:tr>
      <w:tr w:rsidR="00816A02" w:rsidTr="004A2BB1">
        <w:trPr>
          <w:trHeight w:hRule="exact" w:val="277"/>
        </w:trPr>
        <w:tc>
          <w:tcPr>
            <w:tcW w:w="9423"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b/>
                <w:color w:val="000000"/>
                <w:sz w:val="19"/>
                <w:szCs w:val="19"/>
              </w:rPr>
              <w:t>6.1.2. Дополнительная литература</w:t>
            </w:r>
          </w:p>
        </w:tc>
      </w:tr>
      <w:tr w:rsidR="00816A02" w:rsidTr="004A2BB1">
        <w:trPr>
          <w:trHeight w:hRule="exact" w:val="277"/>
        </w:trPr>
        <w:tc>
          <w:tcPr>
            <w:tcW w:w="6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tc>
        <w:tc>
          <w:tcPr>
            <w:tcW w:w="186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color w:val="000000"/>
                <w:sz w:val="19"/>
                <w:szCs w:val="19"/>
              </w:rPr>
              <w:t>Авторы, составители</w:t>
            </w:r>
          </w:p>
        </w:tc>
        <w:tc>
          <w:tcPr>
            <w:tcW w:w="34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color w:val="000000"/>
                <w:sz w:val="19"/>
                <w:szCs w:val="19"/>
              </w:rPr>
              <w:t>Заглавие</w:t>
            </w:r>
          </w:p>
        </w:tc>
        <w:tc>
          <w:tcPr>
            <w:tcW w:w="21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color w:val="000000"/>
                <w:sz w:val="19"/>
                <w:szCs w:val="19"/>
              </w:rPr>
              <w:t>Издательство, год</w:t>
            </w:r>
          </w:p>
        </w:tc>
        <w:tc>
          <w:tcPr>
            <w:tcW w:w="13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color w:val="000000"/>
                <w:sz w:val="19"/>
                <w:szCs w:val="19"/>
              </w:rPr>
              <w:t>Количество</w:t>
            </w:r>
          </w:p>
        </w:tc>
      </w:tr>
      <w:tr w:rsidR="00816A02" w:rsidTr="004A2BB1">
        <w:trPr>
          <w:trHeight w:hRule="exact" w:val="478"/>
        </w:trPr>
        <w:tc>
          <w:tcPr>
            <w:tcW w:w="6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color w:val="000000"/>
                <w:sz w:val="19"/>
                <w:szCs w:val="19"/>
              </w:rPr>
              <w:t>Л2.1</w:t>
            </w:r>
          </w:p>
        </w:tc>
        <w:tc>
          <w:tcPr>
            <w:tcW w:w="186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 Скоробогатов, А.В.</w:t>
            </w:r>
          </w:p>
        </w:tc>
        <w:tc>
          <w:tcPr>
            <w:tcW w:w="34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История государства и права зарубежных стран: хрестоматия</w:t>
            </w:r>
          </w:p>
        </w:tc>
        <w:tc>
          <w:tcPr>
            <w:tcW w:w="21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Казань: Познание, 2013</w:t>
            </w:r>
          </w:p>
        </w:tc>
        <w:tc>
          <w:tcPr>
            <w:tcW w:w="13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816A02" w:rsidRDefault="00816A02" w:rsidP="004A2BB1">
            <w:pPr>
              <w:spacing w:after="0" w:line="240" w:lineRule="auto"/>
              <w:jc w:val="center"/>
              <w:rPr>
                <w:sz w:val="19"/>
                <w:szCs w:val="19"/>
              </w:rPr>
            </w:pPr>
            <w:r>
              <w:rPr>
                <w:rFonts w:ascii="Times New Roman" w:hAnsi="Times New Roman"/>
                <w:color w:val="000000"/>
                <w:sz w:val="19"/>
                <w:szCs w:val="19"/>
              </w:rPr>
              <w:t>ЭБС</w:t>
            </w:r>
          </w:p>
        </w:tc>
      </w:tr>
      <w:tr w:rsidR="00816A02" w:rsidTr="004A2BB1">
        <w:trPr>
          <w:trHeight w:hRule="exact" w:val="917"/>
        </w:trPr>
        <w:tc>
          <w:tcPr>
            <w:tcW w:w="6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color w:val="000000"/>
                <w:sz w:val="19"/>
                <w:szCs w:val="19"/>
              </w:rPr>
              <w:t>Л2.2</w:t>
            </w:r>
          </w:p>
        </w:tc>
        <w:tc>
          <w:tcPr>
            <w:tcW w:w="186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Морозова, О.Г.</w:t>
            </w:r>
          </w:p>
        </w:tc>
        <w:tc>
          <w:tcPr>
            <w:tcW w:w="34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История государства и права зарубежных стран: учебно-методическое пособие</w:t>
            </w:r>
          </w:p>
        </w:tc>
        <w:tc>
          <w:tcPr>
            <w:tcW w:w="21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Краснодар, Саратов: Южный институт менеджмента, Ай Пи Эр Медиа, 2017</w:t>
            </w:r>
          </w:p>
        </w:tc>
        <w:tc>
          <w:tcPr>
            <w:tcW w:w="13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816A02" w:rsidRDefault="00816A02" w:rsidP="004A2BB1">
            <w:pPr>
              <w:spacing w:after="0" w:line="240" w:lineRule="auto"/>
              <w:jc w:val="center"/>
              <w:rPr>
                <w:sz w:val="19"/>
                <w:szCs w:val="19"/>
              </w:rPr>
            </w:pPr>
            <w:r>
              <w:rPr>
                <w:rFonts w:ascii="Times New Roman" w:hAnsi="Times New Roman"/>
                <w:color w:val="000000"/>
                <w:sz w:val="19"/>
                <w:szCs w:val="19"/>
              </w:rPr>
              <w:t>ЭБС</w:t>
            </w:r>
          </w:p>
        </w:tc>
      </w:tr>
      <w:tr w:rsidR="00816A02" w:rsidTr="004A2BB1">
        <w:trPr>
          <w:trHeight w:hRule="exact" w:val="478"/>
        </w:trPr>
        <w:tc>
          <w:tcPr>
            <w:tcW w:w="6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jc w:val="center"/>
              <w:rPr>
                <w:sz w:val="19"/>
                <w:szCs w:val="19"/>
              </w:rPr>
            </w:pPr>
            <w:r>
              <w:rPr>
                <w:rFonts w:ascii="Times New Roman" w:hAnsi="Times New Roman"/>
                <w:color w:val="000000"/>
                <w:sz w:val="19"/>
                <w:szCs w:val="19"/>
              </w:rPr>
              <w:t>Л2.3</w:t>
            </w:r>
          </w:p>
        </w:tc>
        <w:tc>
          <w:tcPr>
            <w:tcW w:w="186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Прудников, М.Н.</w:t>
            </w:r>
          </w:p>
        </w:tc>
        <w:tc>
          <w:tcPr>
            <w:tcW w:w="34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История государства и права зарубежных стран: учебник</w:t>
            </w:r>
          </w:p>
        </w:tc>
        <w:tc>
          <w:tcPr>
            <w:tcW w:w="21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16A02" w:rsidRDefault="00816A02" w:rsidP="004A2BB1">
            <w:pPr>
              <w:spacing w:after="0" w:line="240" w:lineRule="auto"/>
              <w:rPr>
                <w:sz w:val="19"/>
                <w:szCs w:val="19"/>
              </w:rPr>
            </w:pPr>
            <w:r>
              <w:rPr>
                <w:rFonts w:ascii="Times New Roman" w:hAnsi="Times New Roman"/>
                <w:color w:val="000000"/>
                <w:sz w:val="19"/>
                <w:szCs w:val="19"/>
              </w:rPr>
              <w:t>Москва: ЮНИТИ-ДАНА, 2017</w:t>
            </w:r>
          </w:p>
        </w:tc>
        <w:tc>
          <w:tcPr>
            <w:tcW w:w="13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816A02" w:rsidRDefault="00816A02" w:rsidP="004A2BB1">
            <w:pPr>
              <w:spacing w:after="0" w:line="240" w:lineRule="auto"/>
              <w:jc w:val="center"/>
              <w:rPr>
                <w:sz w:val="19"/>
                <w:szCs w:val="19"/>
              </w:rPr>
            </w:pPr>
            <w:r>
              <w:rPr>
                <w:rFonts w:ascii="Times New Roman" w:hAnsi="Times New Roman"/>
                <w:color w:val="000000"/>
                <w:sz w:val="19"/>
                <w:szCs w:val="19"/>
              </w:rPr>
              <w:t>ЭБС</w:t>
            </w:r>
          </w:p>
        </w:tc>
      </w:tr>
    </w:tbl>
    <w:tbl>
      <w:tblPr>
        <w:tblpPr w:leftFromText="180" w:rightFromText="180" w:vertAnchor="text" w:horzAnchor="margin" w:tblpY="343"/>
        <w:tblW w:w="0" w:type="auto"/>
        <w:tblCellMar>
          <w:left w:w="0" w:type="dxa"/>
          <w:right w:w="0" w:type="dxa"/>
        </w:tblCellMar>
        <w:tblLook w:val="04A0" w:firstRow="1" w:lastRow="0" w:firstColumn="1" w:lastColumn="0" w:noHBand="0" w:noVBand="1"/>
      </w:tblPr>
      <w:tblGrid>
        <w:gridCol w:w="681"/>
        <w:gridCol w:w="52"/>
        <w:gridCol w:w="1719"/>
        <w:gridCol w:w="3508"/>
        <w:gridCol w:w="2130"/>
        <w:gridCol w:w="1333"/>
      </w:tblGrid>
      <w:tr w:rsidR="009B1690" w:rsidTr="009B1690">
        <w:trPr>
          <w:trHeight w:hRule="exact" w:val="277"/>
        </w:trPr>
        <w:tc>
          <w:tcPr>
            <w:tcW w:w="68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bookmarkStart w:id="0" w:name="_GoBack"/>
            <w:bookmarkEnd w:id="0"/>
          </w:p>
        </w:tc>
        <w:tc>
          <w:tcPr>
            <w:tcW w:w="177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color w:val="000000"/>
                <w:sz w:val="19"/>
                <w:szCs w:val="19"/>
              </w:rPr>
              <w:t>Авторы, составители</w:t>
            </w:r>
          </w:p>
        </w:tc>
        <w:tc>
          <w:tcPr>
            <w:tcW w:w="350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color w:val="000000"/>
                <w:sz w:val="19"/>
                <w:szCs w:val="19"/>
              </w:rPr>
              <w:t>Заглавие</w:t>
            </w:r>
          </w:p>
        </w:tc>
        <w:tc>
          <w:tcPr>
            <w:tcW w:w="21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color w:val="000000"/>
                <w:sz w:val="19"/>
                <w:szCs w:val="19"/>
              </w:rPr>
              <w:t>Издательство, год</w:t>
            </w:r>
          </w:p>
        </w:tc>
        <w:tc>
          <w:tcPr>
            <w:tcW w:w="133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color w:val="000000"/>
                <w:sz w:val="19"/>
                <w:szCs w:val="19"/>
              </w:rPr>
              <w:t>Количество</w:t>
            </w:r>
          </w:p>
        </w:tc>
      </w:tr>
      <w:tr w:rsidR="009B1690" w:rsidTr="009B1690">
        <w:trPr>
          <w:trHeight w:hRule="exact" w:val="478"/>
        </w:trPr>
        <w:tc>
          <w:tcPr>
            <w:tcW w:w="68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color w:val="000000"/>
                <w:sz w:val="19"/>
                <w:szCs w:val="19"/>
              </w:rPr>
              <w:t>Л2.4</w:t>
            </w:r>
          </w:p>
        </w:tc>
        <w:tc>
          <w:tcPr>
            <w:tcW w:w="177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Саломатин Алексей Юрьевич</w:t>
            </w:r>
          </w:p>
        </w:tc>
        <w:tc>
          <w:tcPr>
            <w:tcW w:w="350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История государства и права зарубежных стран: Учебное пособие</w:t>
            </w:r>
          </w:p>
        </w:tc>
        <w:tc>
          <w:tcPr>
            <w:tcW w:w="21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Москва: Издательский Центр РИОР, 2016</w:t>
            </w:r>
          </w:p>
        </w:tc>
        <w:tc>
          <w:tcPr>
            <w:tcW w:w="133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B1690" w:rsidRDefault="009B1690" w:rsidP="009B1690">
            <w:pPr>
              <w:spacing w:after="0" w:line="240" w:lineRule="auto"/>
              <w:jc w:val="center"/>
              <w:rPr>
                <w:sz w:val="19"/>
                <w:szCs w:val="19"/>
              </w:rPr>
            </w:pPr>
            <w:r>
              <w:rPr>
                <w:rFonts w:ascii="Times New Roman" w:hAnsi="Times New Roman"/>
                <w:color w:val="000000"/>
                <w:sz w:val="19"/>
                <w:szCs w:val="19"/>
              </w:rPr>
              <w:t>ЭБС</w:t>
            </w:r>
          </w:p>
        </w:tc>
      </w:tr>
      <w:tr w:rsidR="009B1690" w:rsidTr="009B1690">
        <w:trPr>
          <w:trHeight w:hRule="exact" w:val="697"/>
        </w:trPr>
        <w:tc>
          <w:tcPr>
            <w:tcW w:w="68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color w:val="000000"/>
                <w:sz w:val="19"/>
                <w:szCs w:val="19"/>
              </w:rPr>
              <w:t>Л2.5</w:t>
            </w:r>
          </w:p>
        </w:tc>
        <w:tc>
          <w:tcPr>
            <w:tcW w:w="177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Пашенцев Дмитрий Алексеевич</w:t>
            </w:r>
          </w:p>
        </w:tc>
        <w:tc>
          <w:tcPr>
            <w:tcW w:w="350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История государства и права зарубежных стран в схемах: учебное пособие</w:t>
            </w:r>
          </w:p>
        </w:tc>
        <w:tc>
          <w:tcPr>
            <w:tcW w:w="21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Москва: ООО "Научно- издательский центр ИНФРА-М", 2017</w:t>
            </w:r>
          </w:p>
        </w:tc>
        <w:tc>
          <w:tcPr>
            <w:tcW w:w="133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B1690" w:rsidRDefault="009B1690" w:rsidP="009B1690">
            <w:pPr>
              <w:spacing w:after="0" w:line="240" w:lineRule="auto"/>
              <w:jc w:val="center"/>
              <w:rPr>
                <w:sz w:val="19"/>
                <w:szCs w:val="19"/>
              </w:rPr>
            </w:pPr>
            <w:r>
              <w:rPr>
                <w:rFonts w:ascii="Times New Roman" w:hAnsi="Times New Roman"/>
                <w:color w:val="000000"/>
                <w:sz w:val="19"/>
                <w:szCs w:val="19"/>
              </w:rPr>
              <w:t>ЭБС</w:t>
            </w:r>
          </w:p>
        </w:tc>
      </w:tr>
      <w:tr w:rsidR="009B1690" w:rsidTr="009B1690">
        <w:trPr>
          <w:trHeight w:hRule="exact" w:val="277"/>
        </w:trPr>
        <w:tc>
          <w:tcPr>
            <w:tcW w:w="942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b/>
                <w:color w:val="000000"/>
                <w:sz w:val="19"/>
                <w:szCs w:val="19"/>
              </w:rPr>
              <w:t>6.1.3. Методические разработки</w:t>
            </w:r>
          </w:p>
        </w:tc>
      </w:tr>
      <w:tr w:rsidR="009B1690" w:rsidTr="009B1690">
        <w:trPr>
          <w:trHeight w:hRule="exact" w:val="277"/>
        </w:trPr>
        <w:tc>
          <w:tcPr>
            <w:tcW w:w="68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tc>
        <w:tc>
          <w:tcPr>
            <w:tcW w:w="177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color w:val="000000"/>
                <w:sz w:val="19"/>
                <w:szCs w:val="19"/>
              </w:rPr>
              <w:t>Авторы, составители</w:t>
            </w:r>
          </w:p>
        </w:tc>
        <w:tc>
          <w:tcPr>
            <w:tcW w:w="350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color w:val="000000"/>
                <w:sz w:val="19"/>
                <w:szCs w:val="19"/>
              </w:rPr>
              <w:t>Заглавие</w:t>
            </w:r>
          </w:p>
        </w:tc>
        <w:tc>
          <w:tcPr>
            <w:tcW w:w="21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color w:val="000000"/>
                <w:sz w:val="19"/>
                <w:szCs w:val="19"/>
              </w:rPr>
              <w:t>Издательство, год</w:t>
            </w:r>
          </w:p>
        </w:tc>
        <w:tc>
          <w:tcPr>
            <w:tcW w:w="133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color w:val="000000"/>
                <w:sz w:val="19"/>
                <w:szCs w:val="19"/>
              </w:rPr>
              <w:t>Количество</w:t>
            </w:r>
          </w:p>
        </w:tc>
      </w:tr>
      <w:tr w:rsidR="009B1690" w:rsidTr="009B1690">
        <w:trPr>
          <w:trHeight w:hRule="exact" w:val="697"/>
        </w:trPr>
        <w:tc>
          <w:tcPr>
            <w:tcW w:w="68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color w:val="000000"/>
                <w:sz w:val="19"/>
                <w:szCs w:val="19"/>
              </w:rPr>
              <w:t>Л3.1</w:t>
            </w:r>
          </w:p>
        </w:tc>
        <w:tc>
          <w:tcPr>
            <w:tcW w:w="177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tc>
        <w:tc>
          <w:tcPr>
            <w:tcW w:w="350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История государства и права зарубежных стран: метод. указания и задания для контрольных работ</w:t>
            </w:r>
          </w:p>
        </w:tc>
        <w:tc>
          <w:tcPr>
            <w:tcW w:w="21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Ростов н/Д.: ИЦ ДГТУ, 2018</w:t>
            </w:r>
          </w:p>
        </w:tc>
        <w:tc>
          <w:tcPr>
            <w:tcW w:w="133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B1690" w:rsidRDefault="009B1690" w:rsidP="009B1690">
            <w:pPr>
              <w:spacing w:after="0" w:line="240" w:lineRule="auto"/>
              <w:jc w:val="center"/>
              <w:rPr>
                <w:sz w:val="19"/>
                <w:szCs w:val="19"/>
              </w:rPr>
            </w:pPr>
            <w:r>
              <w:rPr>
                <w:rFonts w:ascii="Times New Roman" w:hAnsi="Times New Roman"/>
                <w:color w:val="000000"/>
                <w:sz w:val="19"/>
                <w:szCs w:val="19"/>
              </w:rPr>
              <w:t>ЭБС</w:t>
            </w:r>
          </w:p>
        </w:tc>
      </w:tr>
      <w:tr w:rsidR="009B1690" w:rsidTr="009B1690">
        <w:trPr>
          <w:trHeight w:hRule="exact" w:val="697"/>
        </w:trPr>
        <w:tc>
          <w:tcPr>
            <w:tcW w:w="68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color w:val="000000"/>
                <w:sz w:val="19"/>
                <w:szCs w:val="19"/>
              </w:rPr>
              <w:t>Л3.2</w:t>
            </w:r>
          </w:p>
        </w:tc>
        <w:tc>
          <w:tcPr>
            <w:tcW w:w="177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tc>
        <w:tc>
          <w:tcPr>
            <w:tcW w:w="350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История государства и права зарубежных стран: метод. указания по изучению дисциплины</w:t>
            </w:r>
          </w:p>
        </w:tc>
        <w:tc>
          <w:tcPr>
            <w:tcW w:w="21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Ростов н/Д.: ИЦ ДГТУ, 2018</w:t>
            </w:r>
          </w:p>
        </w:tc>
        <w:tc>
          <w:tcPr>
            <w:tcW w:w="133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B1690" w:rsidRDefault="009B1690" w:rsidP="009B1690">
            <w:pPr>
              <w:spacing w:after="0" w:line="240" w:lineRule="auto"/>
              <w:jc w:val="center"/>
              <w:rPr>
                <w:sz w:val="19"/>
                <w:szCs w:val="19"/>
              </w:rPr>
            </w:pPr>
            <w:r>
              <w:rPr>
                <w:rFonts w:ascii="Times New Roman" w:hAnsi="Times New Roman"/>
                <w:color w:val="000000"/>
                <w:sz w:val="19"/>
                <w:szCs w:val="19"/>
              </w:rPr>
              <w:t>ЭБС</w:t>
            </w:r>
          </w:p>
        </w:tc>
      </w:tr>
      <w:tr w:rsidR="009B1690" w:rsidTr="009B1690">
        <w:trPr>
          <w:trHeight w:hRule="exact" w:val="277"/>
        </w:trPr>
        <w:tc>
          <w:tcPr>
            <w:tcW w:w="942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b/>
                <w:color w:val="000000"/>
                <w:sz w:val="19"/>
                <w:szCs w:val="19"/>
              </w:rPr>
              <w:t>6.2. Перечень ресурсов информационно-телекоммуникационной сети "Интернет"</w:t>
            </w:r>
          </w:p>
        </w:tc>
      </w:tr>
      <w:tr w:rsidR="009B1690" w:rsidTr="009B1690">
        <w:trPr>
          <w:trHeight w:hRule="exact" w:val="277"/>
        </w:trPr>
        <w:tc>
          <w:tcPr>
            <w:tcW w:w="68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color w:val="000000"/>
                <w:sz w:val="19"/>
                <w:szCs w:val="19"/>
              </w:rPr>
              <w:t>Э1</w:t>
            </w:r>
          </w:p>
        </w:tc>
        <w:tc>
          <w:tcPr>
            <w:tcW w:w="874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ЭБС "Научно-техническая библиотека ДГТУ"</w:t>
            </w:r>
          </w:p>
        </w:tc>
      </w:tr>
      <w:tr w:rsidR="009B1690" w:rsidTr="009B1690">
        <w:trPr>
          <w:trHeight w:hRule="exact" w:val="277"/>
        </w:trPr>
        <w:tc>
          <w:tcPr>
            <w:tcW w:w="942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b/>
                <w:color w:val="000000"/>
                <w:sz w:val="19"/>
                <w:szCs w:val="19"/>
              </w:rPr>
              <w:t>6.3.1 Перечень программного обеспечения</w:t>
            </w:r>
          </w:p>
        </w:tc>
      </w:tr>
      <w:tr w:rsidR="009B1690" w:rsidTr="009B1690">
        <w:trPr>
          <w:trHeight w:hRule="exact" w:val="279"/>
        </w:trPr>
        <w:tc>
          <w:tcPr>
            <w:tcW w:w="73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right"/>
              <w:rPr>
                <w:sz w:val="19"/>
                <w:szCs w:val="19"/>
              </w:rPr>
            </w:pPr>
            <w:r>
              <w:rPr>
                <w:rFonts w:ascii="Times New Roman" w:hAnsi="Times New Roman"/>
                <w:color w:val="000000"/>
                <w:sz w:val="19"/>
                <w:szCs w:val="19"/>
              </w:rPr>
              <w:t>6.3.1.1</w:t>
            </w:r>
          </w:p>
        </w:tc>
        <w:tc>
          <w:tcPr>
            <w:tcW w:w="8690"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MS Windows, MS Office</w:t>
            </w:r>
          </w:p>
        </w:tc>
      </w:tr>
      <w:tr w:rsidR="009B1690" w:rsidTr="009B1690">
        <w:trPr>
          <w:trHeight w:hRule="exact" w:val="277"/>
        </w:trPr>
        <w:tc>
          <w:tcPr>
            <w:tcW w:w="942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center"/>
              <w:rPr>
                <w:sz w:val="19"/>
                <w:szCs w:val="19"/>
              </w:rPr>
            </w:pPr>
            <w:r>
              <w:rPr>
                <w:rFonts w:ascii="Times New Roman" w:hAnsi="Times New Roman"/>
                <w:b/>
                <w:color w:val="000000"/>
                <w:sz w:val="19"/>
                <w:szCs w:val="19"/>
              </w:rPr>
              <w:t>6.3.2 Перечень информационных справочных систем</w:t>
            </w:r>
          </w:p>
        </w:tc>
      </w:tr>
      <w:tr w:rsidR="009B1690" w:rsidTr="009B1690">
        <w:trPr>
          <w:trHeight w:hRule="exact" w:val="287"/>
        </w:trPr>
        <w:tc>
          <w:tcPr>
            <w:tcW w:w="73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right"/>
              <w:rPr>
                <w:sz w:val="19"/>
                <w:szCs w:val="19"/>
              </w:rPr>
            </w:pPr>
            <w:r>
              <w:rPr>
                <w:rFonts w:ascii="Times New Roman" w:hAnsi="Times New Roman"/>
                <w:color w:val="000000"/>
                <w:sz w:val="19"/>
                <w:szCs w:val="19"/>
              </w:rPr>
              <w:t>6.3.2.1</w:t>
            </w:r>
          </w:p>
        </w:tc>
        <w:tc>
          <w:tcPr>
            <w:tcW w:w="8690"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Консультант Плюс - Общероссийская сеть распространения правовой информации [http://www.consultant.ru]</w:t>
            </w:r>
          </w:p>
        </w:tc>
      </w:tr>
      <w:tr w:rsidR="009B1690" w:rsidTr="009B1690">
        <w:trPr>
          <w:trHeight w:hRule="exact" w:val="287"/>
        </w:trPr>
        <w:tc>
          <w:tcPr>
            <w:tcW w:w="73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right"/>
              <w:rPr>
                <w:sz w:val="19"/>
                <w:szCs w:val="19"/>
              </w:rPr>
            </w:pPr>
            <w:r>
              <w:rPr>
                <w:rFonts w:ascii="Times New Roman" w:hAnsi="Times New Roman"/>
                <w:color w:val="000000"/>
                <w:sz w:val="19"/>
                <w:szCs w:val="19"/>
              </w:rPr>
              <w:t>6.3.2.2</w:t>
            </w:r>
          </w:p>
        </w:tc>
        <w:tc>
          <w:tcPr>
            <w:tcW w:w="8690"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Росметод [http://rosmetod/ru]</w:t>
            </w:r>
          </w:p>
        </w:tc>
      </w:tr>
      <w:tr w:rsidR="009B1690" w:rsidTr="009B1690">
        <w:trPr>
          <w:trHeight w:hRule="exact" w:val="287"/>
        </w:trPr>
        <w:tc>
          <w:tcPr>
            <w:tcW w:w="73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right"/>
              <w:rPr>
                <w:sz w:val="19"/>
                <w:szCs w:val="19"/>
              </w:rPr>
            </w:pPr>
            <w:r>
              <w:rPr>
                <w:rFonts w:ascii="Times New Roman" w:hAnsi="Times New Roman"/>
                <w:color w:val="000000"/>
                <w:sz w:val="19"/>
                <w:szCs w:val="19"/>
              </w:rPr>
              <w:t>6.3.2.3</w:t>
            </w:r>
          </w:p>
        </w:tc>
        <w:tc>
          <w:tcPr>
            <w:tcW w:w="8690"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Юридическая Россия: федеральный правовой портал [www.law.edu.ru]</w:t>
            </w:r>
          </w:p>
        </w:tc>
      </w:tr>
      <w:tr w:rsidR="009B1690" w:rsidTr="009B1690">
        <w:trPr>
          <w:trHeight w:hRule="exact" w:val="287"/>
        </w:trPr>
        <w:tc>
          <w:tcPr>
            <w:tcW w:w="73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right"/>
              <w:rPr>
                <w:sz w:val="19"/>
                <w:szCs w:val="19"/>
              </w:rPr>
            </w:pPr>
            <w:r>
              <w:rPr>
                <w:rFonts w:ascii="Times New Roman" w:hAnsi="Times New Roman"/>
                <w:color w:val="000000"/>
                <w:sz w:val="19"/>
                <w:szCs w:val="19"/>
              </w:rPr>
              <w:t>6.3.2.4</w:t>
            </w:r>
          </w:p>
        </w:tc>
        <w:tc>
          <w:tcPr>
            <w:tcW w:w="8690"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www.council.gov.ru – Совет Федерации Федерального Собрания РФ</w:t>
            </w:r>
          </w:p>
        </w:tc>
      </w:tr>
      <w:tr w:rsidR="009B1690" w:rsidTr="009B1690">
        <w:trPr>
          <w:trHeight w:hRule="exact" w:val="287"/>
        </w:trPr>
        <w:tc>
          <w:tcPr>
            <w:tcW w:w="73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right"/>
              <w:rPr>
                <w:sz w:val="19"/>
                <w:szCs w:val="19"/>
              </w:rPr>
            </w:pPr>
            <w:r>
              <w:rPr>
                <w:rFonts w:ascii="Times New Roman" w:hAnsi="Times New Roman"/>
                <w:color w:val="000000"/>
                <w:sz w:val="19"/>
                <w:szCs w:val="19"/>
              </w:rPr>
              <w:t>6.3.2.5</w:t>
            </w:r>
          </w:p>
        </w:tc>
        <w:tc>
          <w:tcPr>
            <w:tcW w:w="8690"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www.duma.gov.ru – Государственная Дума Федерального Собрания РФ</w:t>
            </w:r>
          </w:p>
        </w:tc>
      </w:tr>
      <w:tr w:rsidR="009B1690" w:rsidTr="009B1690">
        <w:trPr>
          <w:trHeight w:hRule="exact" w:val="287"/>
        </w:trPr>
        <w:tc>
          <w:tcPr>
            <w:tcW w:w="73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right"/>
              <w:rPr>
                <w:sz w:val="19"/>
                <w:szCs w:val="19"/>
              </w:rPr>
            </w:pPr>
            <w:r>
              <w:rPr>
                <w:rFonts w:ascii="Times New Roman" w:hAnsi="Times New Roman"/>
                <w:color w:val="000000"/>
                <w:sz w:val="19"/>
                <w:szCs w:val="19"/>
              </w:rPr>
              <w:t>6.3.2.6</w:t>
            </w:r>
          </w:p>
        </w:tc>
        <w:tc>
          <w:tcPr>
            <w:tcW w:w="8690"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www.ombudsman.gov.ru – Уполномоченный по правам человека</w:t>
            </w:r>
          </w:p>
        </w:tc>
      </w:tr>
      <w:tr w:rsidR="009B1690" w:rsidTr="009B1690">
        <w:trPr>
          <w:trHeight w:hRule="exact" w:val="287"/>
        </w:trPr>
        <w:tc>
          <w:tcPr>
            <w:tcW w:w="73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right"/>
              <w:rPr>
                <w:sz w:val="19"/>
                <w:szCs w:val="19"/>
              </w:rPr>
            </w:pPr>
            <w:r>
              <w:rPr>
                <w:rFonts w:ascii="Times New Roman" w:hAnsi="Times New Roman"/>
                <w:color w:val="000000"/>
                <w:sz w:val="19"/>
                <w:szCs w:val="19"/>
              </w:rPr>
              <w:t>6.3.2.7</w:t>
            </w:r>
          </w:p>
        </w:tc>
        <w:tc>
          <w:tcPr>
            <w:tcW w:w="8690"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www.government.gov.ru – Правительство РФ</w:t>
            </w:r>
          </w:p>
        </w:tc>
      </w:tr>
      <w:tr w:rsidR="009B1690" w:rsidTr="009B1690">
        <w:trPr>
          <w:trHeight w:hRule="exact" w:val="287"/>
        </w:trPr>
        <w:tc>
          <w:tcPr>
            <w:tcW w:w="73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jc w:val="right"/>
              <w:rPr>
                <w:sz w:val="19"/>
                <w:szCs w:val="19"/>
              </w:rPr>
            </w:pPr>
            <w:r>
              <w:rPr>
                <w:rFonts w:ascii="Times New Roman" w:hAnsi="Times New Roman"/>
                <w:color w:val="000000"/>
                <w:sz w:val="19"/>
                <w:szCs w:val="19"/>
              </w:rPr>
              <w:t>6.3.2.8</w:t>
            </w:r>
          </w:p>
        </w:tc>
        <w:tc>
          <w:tcPr>
            <w:tcW w:w="8690"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B1690" w:rsidRDefault="009B1690" w:rsidP="009B1690">
            <w:pPr>
              <w:spacing w:after="0" w:line="240" w:lineRule="auto"/>
              <w:rPr>
                <w:sz w:val="19"/>
                <w:szCs w:val="19"/>
              </w:rPr>
            </w:pPr>
            <w:r>
              <w:rPr>
                <w:rFonts w:ascii="Times New Roman" w:hAnsi="Times New Roman"/>
                <w:color w:val="000000"/>
                <w:sz w:val="19"/>
                <w:szCs w:val="19"/>
              </w:rPr>
              <w:t>Университетская библиотека ONLINE</w:t>
            </w:r>
          </w:p>
        </w:tc>
      </w:tr>
    </w:tbl>
    <w:p w:rsidR="0012580B" w:rsidRDefault="0012580B" w:rsidP="00816A02">
      <w:pPr>
        <w:suppressAutoHyphens/>
        <w:spacing w:after="0" w:line="240" w:lineRule="auto"/>
        <w:ind w:right="300" w:firstLine="709"/>
        <w:jc w:val="center"/>
        <w:rPr>
          <w:rFonts w:ascii="Times New Roman" w:eastAsia="Times New Roman" w:hAnsi="Times New Roman" w:cs="Times New Roman"/>
          <w:b/>
          <w:bCs/>
          <w:lang w:eastAsia="zh-CN"/>
        </w:rPr>
      </w:pPr>
    </w:p>
    <w:sectPr w:rsidR="0012580B">
      <w:footerReference w:type="default" r:id="rId8"/>
      <w:footerReference w:type="first" r:id="rId9"/>
      <w:pgSz w:w="11906" w:h="16838"/>
      <w:pgMar w:top="1134" w:right="567" w:bottom="1134" w:left="1701"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A1A" w:rsidRDefault="00A96A1A">
      <w:pPr>
        <w:spacing w:after="0" w:line="240" w:lineRule="auto"/>
      </w:pPr>
      <w:r>
        <w:separator/>
      </w:r>
    </w:p>
  </w:endnote>
  <w:endnote w:type="continuationSeparator" w:id="0">
    <w:p w:rsidR="00A96A1A" w:rsidRDefault="00A96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6B7" w:rsidRDefault="007846B7">
    <w:pPr>
      <w:pStyle w:val="aa"/>
      <w:jc w:val="right"/>
    </w:pPr>
    <w:r>
      <w:fldChar w:fldCharType="begin"/>
    </w:r>
    <w:r>
      <w:instrText xml:space="preserve"> PAGE </w:instrText>
    </w:r>
    <w:r>
      <w:fldChar w:fldCharType="separate"/>
    </w:r>
    <w:r w:rsidR="009B1690">
      <w:rPr>
        <w:noProof/>
      </w:rPr>
      <w:t>13</w:t>
    </w:r>
    <w:r>
      <w:fldChar w:fldCharType="end"/>
    </w:r>
  </w:p>
  <w:p w:rsidR="007846B7" w:rsidRDefault="007846B7">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6B7" w:rsidRDefault="007846B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A1A" w:rsidRDefault="00A96A1A">
      <w:pPr>
        <w:spacing w:after="0" w:line="240" w:lineRule="auto"/>
      </w:pPr>
      <w:r>
        <w:separator/>
      </w:r>
    </w:p>
  </w:footnote>
  <w:footnote w:type="continuationSeparator" w:id="0">
    <w:p w:rsidR="00A96A1A" w:rsidRDefault="00A96A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E54A628"/>
    <w:lvl w:ilvl="0">
      <w:numFmt w:val="bullet"/>
      <w:lvlText w:val="*"/>
      <w:lvlJc w:val="left"/>
      <w:pPr>
        <w:ind w:left="0" w:firstLine="0"/>
      </w:pPr>
    </w:lvl>
  </w:abstractNum>
  <w:abstractNum w:abstractNumId="1" w15:restartNumberingAfterBreak="0">
    <w:nsid w:val="023B430E"/>
    <w:multiLevelType w:val="hybridMultilevel"/>
    <w:tmpl w:val="85AC9500"/>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3931D0"/>
    <w:multiLevelType w:val="hybridMultilevel"/>
    <w:tmpl w:val="1EB6A32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CCE79C8"/>
    <w:multiLevelType w:val="hybridMultilevel"/>
    <w:tmpl w:val="9482E7D8"/>
    <w:lvl w:ilvl="0" w:tplc="04190001">
      <w:start w:val="1"/>
      <w:numFmt w:val="bullet"/>
      <w:lvlText w:val=""/>
      <w:lvlJc w:val="left"/>
      <w:pPr>
        <w:tabs>
          <w:tab w:val="num" w:pos="1581"/>
        </w:tabs>
        <w:ind w:left="1581" w:hanging="360"/>
      </w:pPr>
      <w:rPr>
        <w:rFonts w:ascii="Symbol" w:hAnsi="Symbol" w:hint="default"/>
      </w:rPr>
    </w:lvl>
    <w:lvl w:ilvl="1" w:tplc="04190003" w:tentative="1">
      <w:start w:val="1"/>
      <w:numFmt w:val="bullet"/>
      <w:lvlText w:val="o"/>
      <w:lvlJc w:val="left"/>
      <w:pPr>
        <w:tabs>
          <w:tab w:val="num" w:pos="2301"/>
        </w:tabs>
        <w:ind w:left="2301" w:hanging="360"/>
      </w:pPr>
      <w:rPr>
        <w:rFonts w:ascii="Courier New" w:hAnsi="Courier New" w:cs="Courier New" w:hint="default"/>
      </w:rPr>
    </w:lvl>
    <w:lvl w:ilvl="2" w:tplc="04190005" w:tentative="1">
      <w:start w:val="1"/>
      <w:numFmt w:val="bullet"/>
      <w:lvlText w:val=""/>
      <w:lvlJc w:val="left"/>
      <w:pPr>
        <w:tabs>
          <w:tab w:val="num" w:pos="3021"/>
        </w:tabs>
        <w:ind w:left="3021" w:hanging="360"/>
      </w:pPr>
      <w:rPr>
        <w:rFonts w:ascii="Wingdings" w:hAnsi="Wingdings" w:hint="default"/>
      </w:rPr>
    </w:lvl>
    <w:lvl w:ilvl="3" w:tplc="04190001" w:tentative="1">
      <w:start w:val="1"/>
      <w:numFmt w:val="bullet"/>
      <w:lvlText w:val=""/>
      <w:lvlJc w:val="left"/>
      <w:pPr>
        <w:tabs>
          <w:tab w:val="num" w:pos="3741"/>
        </w:tabs>
        <w:ind w:left="3741" w:hanging="360"/>
      </w:pPr>
      <w:rPr>
        <w:rFonts w:ascii="Symbol" w:hAnsi="Symbol" w:hint="default"/>
      </w:rPr>
    </w:lvl>
    <w:lvl w:ilvl="4" w:tplc="04190003" w:tentative="1">
      <w:start w:val="1"/>
      <w:numFmt w:val="bullet"/>
      <w:lvlText w:val="o"/>
      <w:lvlJc w:val="left"/>
      <w:pPr>
        <w:tabs>
          <w:tab w:val="num" w:pos="4461"/>
        </w:tabs>
        <w:ind w:left="4461" w:hanging="360"/>
      </w:pPr>
      <w:rPr>
        <w:rFonts w:ascii="Courier New" w:hAnsi="Courier New" w:cs="Courier New" w:hint="default"/>
      </w:rPr>
    </w:lvl>
    <w:lvl w:ilvl="5" w:tplc="04190005" w:tentative="1">
      <w:start w:val="1"/>
      <w:numFmt w:val="bullet"/>
      <w:lvlText w:val=""/>
      <w:lvlJc w:val="left"/>
      <w:pPr>
        <w:tabs>
          <w:tab w:val="num" w:pos="5181"/>
        </w:tabs>
        <w:ind w:left="5181" w:hanging="360"/>
      </w:pPr>
      <w:rPr>
        <w:rFonts w:ascii="Wingdings" w:hAnsi="Wingdings" w:hint="default"/>
      </w:rPr>
    </w:lvl>
    <w:lvl w:ilvl="6" w:tplc="04190001" w:tentative="1">
      <w:start w:val="1"/>
      <w:numFmt w:val="bullet"/>
      <w:lvlText w:val=""/>
      <w:lvlJc w:val="left"/>
      <w:pPr>
        <w:tabs>
          <w:tab w:val="num" w:pos="5901"/>
        </w:tabs>
        <w:ind w:left="5901" w:hanging="360"/>
      </w:pPr>
      <w:rPr>
        <w:rFonts w:ascii="Symbol" w:hAnsi="Symbol" w:hint="default"/>
      </w:rPr>
    </w:lvl>
    <w:lvl w:ilvl="7" w:tplc="04190003" w:tentative="1">
      <w:start w:val="1"/>
      <w:numFmt w:val="bullet"/>
      <w:lvlText w:val="o"/>
      <w:lvlJc w:val="left"/>
      <w:pPr>
        <w:tabs>
          <w:tab w:val="num" w:pos="6621"/>
        </w:tabs>
        <w:ind w:left="6621" w:hanging="360"/>
      </w:pPr>
      <w:rPr>
        <w:rFonts w:ascii="Courier New" w:hAnsi="Courier New" w:cs="Courier New" w:hint="default"/>
      </w:rPr>
    </w:lvl>
    <w:lvl w:ilvl="8" w:tplc="04190005" w:tentative="1">
      <w:start w:val="1"/>
      <w:numFmt w:val="bullet"/>
      <w:lvlText w:val=""/>
      <w:lvlJc w:val="left"/>
      <w:pPr>
        <w:tabs>
          <w:tab w:val="num" w:pos="7341"/>
        </w:tabs>
        <w:ind w:left="7341" w:hanging="360"/>
      </w:pPr>
      <w:rPr>
        <w:rFonts w:ascii="Wingdings" w:hAnsi="Wingdings" w:hint="default"/>
      </w:rPr>
    </w:lvl>
  </w:abstractNum>
  <w:abstractNum w:abstractNumId="4" w15:restartNumberingAfterBreak="0">
    <w:nsid w:val="0E9F0D78"/>
    <w:multiLevelType w:val="hybridMultilevel"/>
    <w:tmpl w:val="3542994A"/>
    <w:lvl w:ilvl="0" w:tplc="55028466">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A41F43"/>
    <w:multiLevelType w:val="hybridMultilevel"/>
    <w:tmpl w:val="EE9A3938"/>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09B1F1B"/>
    <w:multiLevelType w:val="hybridMultilevel"/>
    <w:tmpl w:val="F0848E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0B04B02"/>
    <w:multiLevelType w:val="hybridMultilevel"/>
    <w:tmpl w:val="9E6E523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29734D6"/>
    <w:multiLevelType w:val="hybridMultilevel"/>
    <w:tmpl w:val="6A7A46C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E0940AB"/>
    <w:multiLevelType w:val="hybridMultilevel"/>
    <w:tmpl w:val="45A2DD58"/>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6202BC6"/>
    <w:multiLevelType w:val="hybridMultilevel"/>
    <w:tmpl w:val="312E1D96"/>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91E6D78"/>
    <w:multiLevelType w:val="multilevel"/>
    <w:tmpl w:val="D8027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0B50D9"/>
    <w:multiLevelType w:val="hybridMultilevel"/>
    <w:tmpl w:val="D8ACCE84"/>
    <w:lvl w:ilvl="0" w:tplc="04190001">
      <w:start w:val="1"/>
      <w:numFmt w:val="bullet"/>
      <w:lvlText w:val=""/>
      <w:lvlJc w:val="left"/>
      <w:pPr>
        <w:tabs>
          <w:tab w:val="num" w:pos="720"/>
        </w:tabs>
        <w:ind w:left="720" w:hanging="360"/>
      </w:pPr>
      <w:rPr>
        <w:rFonts w:ascii="Symbol" w:hAnsi="Symbol" w:hint="default"/>
      </w:rPr>
    </w:lvl>
    <w:lvl w:ilvl="1" w:tplc="3578AB6E">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4D446265"/>
    <w:multiLevelType w:val="hybridMultilevel"/>
    <w:tmpl w:val="EFD2D2F0"/>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4D9C0DA6"/>
    <w:multiLevelType w:val="hybridMultilevel"/>
    <w:tmpl w:val="7540B830"/>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535E7D1A"/>
    <w:multiLevelType w:val="hybridMultilevel"/>
    <w:tmpl w:val="440E41A8"/>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53A943DA"/>
    <w:multiLevelType w:val="hybridMultilevel"/>
    <w:tmpl w:val="A244B9F0"/>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B4A7B59"/>
    <w:multiLevelType w:val="multilevel"/>
    <w:tmpl w:val="A8F65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8237BF"/>
    <w:multiLevelType w:val="hybridMultilevel"/>
    <w:tmpl w:val="D25A487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4C05B19"/>
    <w:multiLevelType w:val="hybridMultilevel"/>
    <w:tmpl w:val="EE222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94537CC"/>
    <w:multiLevelType w:val="hybridMultilevel"/>
    <w:tmpl w:val="0B64548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6DE53FFC"/>
    <w:multiLevelType w:val="hybridMultilevel"/>
    <w:tmpl w:val="E966A45A"/>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EA7409F"/>
    <w:multiLevelType w:val="hybridMultilevel"/>
    <w:tmpl w:val="C680A784"/>
    <w:lvl w:ilvl="0" w:tplc="04190001">
      <w:start w:val="1"/>
      <w:numFmt w:val="bullet"/>
      <w:lvlText w:val=""/>
      <w:lvlJc w:val="left"/>
      <w:pPr>
        <w:tabs>
          <w:tab w:val="num" w:pos="1440"/>
        </w:tabs>
        <w:ind w:left="144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2352928"/>
    <w:multiLevelType w:val="hybridMultilevel"/>
    <w:tmpl w:val="23584CC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17"/>
  </w:num>
  <w:num w:numId="3">
    <w:abstractNumId w:val="19"/>
  </w:num>
  <w:num w:numId="4">
    <w:abstractNumId w:val="4"/>
  </w:num>
  <w:num w:numId="5">
    <w:abstractNumId w:val="2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lvl w:ilvl="0">
        <w:numFmt w:val="bullet"/>
        <w:lvlText w:val="—"/>
        <w:legacy w:legacy="1" w:legacySpace="0" w:legacyIndent="245"/>
        <w:lvlJc w:val="left"/>
        <w:pPr>
          <w:ind w:left="0" w:firstLine="0"/>
        </w:pPr>
        <w:rPr>
          <w:rFonts w:ascii="Times New Roman" w:hAnsi="Times New Roman" w:cs="Times New Roman" w:hint="default"/>
        </w:rPr>
      </w:lvl>
    </w:lvlOverride>
  </w:num>
  <w:num w:numId="13">
    <w:abstractNumId w:val="13"/>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lvl w:ilvl="0">
        <w:numFmt w:val="bullet"/>
        <w:lvlText w:val="—"/>
        <w:legacy w:legacy="1" w:legacySpace="0" w:legacyIndent="240"/>
        <w:lvlJc w:val="left"/>
        <w:pPr>
          <w:ind w:left="0" w:firstLine="0"/>
        </w:pPr>
        <w:rPr>
          <w:rFonts w:ascii="Times New Roman" w:hAnsi="Times New Roman" w:cs="Times New Roman" w:hint="default"/>
        </w:rPr>
      </w:lvl>
    </w:lvlOverride>
  </w:num>
  <w:num w:numId="24">
    <w:abstractNumId w:val="0"/>
    <w:lvlOverride w:ilvl="0">
      <w:lvl w:ilvl="0">
        <w:numFmt w:val="bullet"/>
        <w:lvlText w:val="—"/>
        <w:legacy w:legacy="1" w:legacySpace="0" w:legacyIndent="254"/>
        <w:lvlJc w:val="left"/>
        <w:pPr>
          <w:ind w:left="0" w:firstLine="0"/>
        </w:pPr>
        <w:rPr>
          <w:rFonts w:ascii="Times New Roman" w:hAnsi="Times New Roman" w:cs="Times New Roman" w:hint="default"/>
        </w:rPr>
      </w:lvl>
    </w:lvlOverride>
  </w:num>
  <w:num w:numId="25">
    <w:abstractNumId w:val="5"/>
  </w:num>
  <w:num w:numId="2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
  </w:num>
  <w:num w:numId="3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0B6"/>
    <w:rsid w:val="0012580B"/>
    <w:rsid w:val="001677F1"/>
    <w:rsid w:val="001C3793"/>
    <w:rsid w:val="001F59FC"/>
    <w:rsid w:val="003101DF"/>
    <w:rsid w:val="00393833"/>
    <w:rsid w:val="004256C5"/>
    <w:rsid w:val="004324A5"/>
    <w:rsid w:val="005106B3"/>
    <w:rsid w:val="0051631C"/>
    <w:rsid w:val="005234FD"/>
    <w:rsid w:val="00536A0E"/>
    <w:rsid w:val="005C2BE5"/>
    <w:rsid w:val="005C317E"/>
    <w:rsid w:val="005F1E9C"/>
    <w:rsid w:val="00616E8D"/>
    <w:rsid w:val="00622EC9"/>
    <w:rsid w:val="00676D5F"/>
    <w:rsid w:val="006D6A4A"/>
    <w:rsid w:val="007310B6"/>
    <w:rsid w:val="007846B7"/>
    <w:rsid w:val="00816A02"/>
    <w:rsid w:val="00822B9B"/>
    <w:rsid w:val="0085092C"/>
    <w:rsid w:val="009B1690"/>
    <w:rsid w:val="009D4517"/>
    <w:rsid w:val="00A7590D"/>
    <w:rsid w:val="00A96A1A"/>
    <w:rsid w:val="00B767B7"/>
    <w:rsid w:val="00B81509"/>
    <w:rsid w:val="00B947D6"/>
    <w:rsid w:val="00BC37BC"/>
    <w:rsid w:val="00BE364D"/>
    <w:rsid w:val="00C3043E"/>
    <w:rsid w:val="00C92517"/>
    <w:rsid w:val="00CD0B6E"/>
    <w:rsid w:val="00D214C1"/>
    <w:rsid w:val="00D935AA"/>
    <w:rsid w:val="00D93D66"/>
    <w:rsid w:val="00DA2494"/>
    <w:rsid w:val="00DC5311"/>
    <w:rsid w:val="00EC6CA6"/>
    <w:rsid w:val="00F142A6"/>
    <w:rsid w:val="00F724AE"/>
    <w:rsid w:val="00FA007F"/>
    <w:rsid w:val="00FA6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12C8C7-11C4-4493-8599-637EB98DB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106B3"/>
    <w:pPr>
      <w:keepNext/>
      <w:spacing w:before="240" w:after="60" w:line="240" w:lineRule="auto"/>
      <w:outlineLvl w:val="0"/>
    </w:pPr>
    <w:rPr>
      <w:rFonts w:ascii="Arial" w:eastAsia="Times New Roman" w:hAnsi="Arial" w:cs="Times New Roman"/>
      <w:b/>
      <w:bCs/>
      <w:kern w:val="32"/>
      <w:sz w:val="32"/>
      <w:szCs w:val="32"/>
      <w:lang w:eastAsia="ru-RU"/>
    </w:rPr>
  </w:style>
  <w:style w:type="paragraph" w:styleId="5">
    <w:name w:val="heading 5"/>
    <w:basedOn w:val="a"/>
    <w:next w:val="a"/>
    <w:link w:val="50"/>
    <w:qFormat/>
    <w:rsid w:val="005106B3"/>
    <w:pPr>
      <w:keepNext/>
      <w:spacing w:after="0" w:line="240" w:lineRule="auto"/>
      <w:outlineLvl w:val="4"/>
    </w:pPr>
    <w:rPr>
      <w:rFonts w:ascii="Times New Roman" w:eastAsia="Times New Roman" w:hAnsi="Times New Roman" w:cs="Times New Roman"/>
      <w:sz w:val="28"/>
      <w:szCs w:val="24"/>
      <w:lang w:eastAsia="ru-RU"/>
    </w:rPr>
  </w:style>
  <w:style w:type="paragraph" w:styleId="6">
    <w:name w:val="heading 6"/>
    <w:basedOn w:val="a"/>
    <w:next w:val="a"/>
    <w:link w:val="60"/>
    <w:qFormat/>
    <w:rsid w:val="005106B3"/>
    <w:pPr>
      <w:keepNext/>
      <w:spacing w:after="0" w:line="240" w:lineRule="auto"/>
      <w:jc w:val="center"/>
      <w:outlineLvl w:val="5"/>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2B9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22B9B"/>
    <w:rPr>
      <w:rFonts w:ascii="Segoe UI" w:hAnsi="Segoe UI" w:cs="Segoe UI"/>
      <w:sz w:val="18"/>
      <w:szCs w:val="18"/>
    </w:rPr>
  </w:style>
  <w:style w:type="character" w:customStyle="1" w:styleId="blk">
    <w:name w:val="blk"/>
    <w:basedOn w:val="a0"/>
    <w:qFormat/>
    <w:rsid w:val="00C92517"/>
  </w:style>
  <w:style w:type="paragraph" w:styleId="a5">
    <w:name w:val="List Paragraph"/>
    <w:basedOn w:val="a"/>
    <w:uiPriority w:val="34"/>
    <w:qFormat/>
    <w:rsid w:val="00D93D66"/>
    <w:pPr>
      <w:ind w:left="720"/>
      <w:contextualSpacing/>
    </w:pPr>
  </w:style>
  <w:style w:type="character" w:styleId="a6">
    <w:name w:val="Hyperlink"/>
    <w:rsid w:val="00536A0E"/>
    <w:rPr>
      <w:color w:val="0000FF"/>
      <w:u w:val="single"/>
    </w:rPr>
  </w:style>
  <w:style w:type="paragraph" w:styleId="a7">
    <w:name w:val="Body Text"/>
    <w:basedOn w:val="a"/>
    <w:link w:val="a8"/>
    <w:rsid w:val="00536A0E"/>
    <w:pPr>
      <w:suppressAutoHyphens/>
      <w:spacing w:after="140" w:line="288" w:lineRule="auto"/>
    </w:pPr>
    <w:rPr>
      <w:rFonts w:ascii="Calibri" w:eastAsia="MS Mincho" w:hAnsi="Calibri" w:cs="Calibri"/>
      <w:lang w:eastAsia="ja-JP"/>
    </w:rPr>
  </w:style>
  <w:style w:type="character" w:customStyle="1" w:styleId="a8">
    <w:name w:val="Основной текст Знак"/>
    <w:basedOn w:val="a0"/>
    <w:link w:val="a7"/>
    <w:rsid w:val="00536A0E"/>
    <w:rPr>
      <w:rFonts w:ascii="Calibri" w:eastAsia="MS Mincho" w:hAnsi="Calibri" w:cs="Calibri"/>
      <w:lang w:eastAsia="ja-JP"/>
    </w:rPr>
  </w:style>
  <w:style w:type="paragraph" w:customStyle="1" w:styleId="a9">
    <w:name w:val="Содержимое таблицы"/>
    <w:basedOn w:val="a"/>
    <w:rsid w:val="00536A0E"/>
    <w:pPr>
      <w:suppressLineNumbers/>
      <w:suppressAutoHyphens/>
      <w:spacing w:after="200" w:line="276" w:lineRule="auto"/>
    </w:pPr>
    <w:rPr>
      <w:rFonts w:ascii="Calibri" w:eastAsia="MS Mincho" w:hAnsi="Calibri" w:cs="Calibri"/>
      <w:lang w:eastAsia="ja-JP"/>
    </w:rPr>
  </w:style>
  <w:style w:type="paragraph" w:styleId="aa">
    <w:name w:val="footer"/>
    <w:basedOn w:val="a"/>
    <w:link w:val="ab"/>
    <w:unhideWhenUsed/>
    <w:rsid w:val="00A7590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A7590D"/>
  </w:style>
  <w:style w:type="character" w:customStyle="1" w:styleId="10">
    <w:name w:val="Заголовок 1 Знак"/>
    <w:basedOn w:val="a0"/>
    <w:link w:val="1"/>
    <w:rsid w:val="005106B3"/>
    <w:rPr>
      <w:rFonts w:ascii="Arial" w:eastAsia="Times New Roman" w:hAnsi="Arial" w:cs="Times New Roman"/>
      <w:b/>
      <w:bCs/>
      <w:kern w:val="32"/>
      <w:sz w:val="32"/>
      <w:szCs w:val="32"/>
      <w:lang w:eastAsia="ru-RU"/>
    </w:rPr>
  </w:style>
  <w:style w:type="character" w:customStyle="1" w:styleId="50">
    <w:name w:val="Заголовок 5 Знак"/>
    <w:basedOn w:val="a0"/>
    <w:link w:val="5"/>
    <w:rsid w:val="005106B3"/>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5106B3"/>
    <w:rPr>
      <w:rFonts w:ascii="Times New Roman" w:eastAsia="Times New Roman" w:hAnsi="Times New Roman" w:cs="Times New Roman"/>
      <w:sz w:val="28"/>
      <w:szCs w:val="24"/>
      <w:lang w:eastAsia="ru-RU"/>
    </w:rPr>
  </w:style>
  <w:style w:type="numbering" w:customStyle="1" w:styleId="11">
    <w:name w:val="Нет списка1"/>
    <w:next w:val="a2"/>
    <w:semiHidden/>
    <w:rsid w:val="005106B3"/>
  </w:style>
  <w:style w:type="paragraph" w:styleId="ac">
    <w:name w:val="header"/>
    <w:basedOn w:val="a"/>
    <w:link w:val="ad"/>
    <w:rsid w:val="005106B3"/>
    <w:pPr>
      <w:tabs>
        <w:tab w:val="center" w:pos="4153"/>
        <w:tab w:val="right" w:pos="8306"/>
      </w:tabs>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d">
    <w:name w:val="Верхний колонтитул Знак"/>
    <w:basedOn w:val="a0"/>
    <w:link w:val="ac"/>
    <w:rsid w:val="005106B3"/>
    <w:rPr>
      <w:rFonts w:ascii="Times New Roman" w:eastAsia="Times New Roman" w:hAnsi="Times New Roman" w:cs="Times New Roman"/>
      <w:sz w:val="20"/>
      <w:szCs w:val="20"/>
      <w:lang w:eastAsia="ru-RU"/>
    </w:rPr>
  </w:style>
  <w:style w:type="paragraph" w:styleId="2">
    <w:name w:val="Body Text 2"/>
    <w:basedOn w:val="a"/>
    <w:link w:val="20"/>
    <w:rsid w:val="005106B3"/>
    <w:pPr>
      <w:autoSpaceDE w:val="0"/>
      <w:autoSpaceDN w:val="0"/>
      <w:adjustRightInd w:val="0"/>
      <w:spacing w:after="0" w:line="240" w:lineRule="auto"/>
      <w:ind w:firstLine="720"/>
      <w:jc w:val="both"/>
    </w:pPr>
    <w:rPr>
      <w:rFonts w:ascii="Times New Roman" w:eastAsia="Times New Roman" w:hAnsi="Times New Roman" w:cs="Times New Roman"/>
      <w:sz w:val="28"/>
      <w:szCs w:val="28"/>
      <w:lang w:eastAsia="ru-RU"/>
    </w:rPr>
  </w:style>
  <w:style w:type="character" w:customStyle="1" w:styleId="20">
    <w:name w:val="Основной текст 2 Знак"/>
    <w:basedOn w:val="a0"/>
    <w:link w:val="2"/>
    <w:rsid w:val="005106B3"/>
    <w:rPr>
      <w:rFonts w:ascii="Times New Roman" w:eastAsia="Times New Roman" w:hAnsi="Times New Roman" w:cs="Times New Roman"/>
      <w:sz w:val="28"/>
      <w:szCs w:val="28"/>
      <w:lang w:eastAsia="ru-RU"/>
    </w:rPr>
  </w:style>
  <w:style w:type="paragraph" w:styleId="3">
    <w:name w:val="Body Text 3"/>
    <w:basedOn w:val="a"/>
    <w:link w:val="30"/>
    <w:rsid w:val="005106B3"/>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5106B3"/>
    <w:rPr>
      <w:rFonts w:ascii="Times New Roman" w:eastAsia="Times New Roman" w:hAnsi="Times New Roman" w:cs="Times New Roman"/>
      <w:sz w:val="16"/>
      <w:szCs w:val="16"/>
      <w:lang w:eastAsia="ru-RU"/>
    </w:rPr>
  </w:style>
  <w:style w:type="table" w:styleId="ae">
    <w:name w:val="Table Grid"/>
    <w:basedOn w:val="a1"/>
    <w:rsid w:val="005106B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0"/>
    <w:rsid w:val="005106B3"/>
  </w:style>
  <w:style w:type="paragraph" w:customStyle="1" w:styleId="af0">
    <w:name w:val="Знак"/>
    <w:basedOn w:val="a"/>
    <w:rsid w:val="005106B3"/>
    <w:pPr>
      <w:spacing w:line="240" w:lineRule="exact"/>
    </w:pPr>
    <w:rPr>
      <w:rFonts w:ascii="Verdana" w:eastAsia="MS Mincho"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56163">
      <w:bodyDiv w:val="1"/>
      <w:marLeft w:val="0"/>
      <w:marRight w:val="0"/>
      <w:marTop w:val="0"/>
      <w:marBottom w:val="0"/>
      <w:divBdr>
        <w:top w:val="none" w:sz="0" w:space="0" w:color="auto"/>
        <w:left w:val="none" w:sz="0" w:space="0" w:color="auto"/>
        <w:bottom w:val="none" w:sz="0" w:space="0" w:color="auto"/>
        <w:right w:val="none" w:sz="0" w:space="0" w:color="auto"/>
      </w:divBdr>
    </w:div>
    <w:div w:id="446509582">
      <w:bodyDiv w:val="1"/>
      <w:marLeft w:val="0"/>
      <w:marRight w:val="0"/>
      <w:marTop w:val="0"/>
      <w:marBottom w:val="0"/>
      <w:divBdr>
        <w:top w:val="none" w:sz="0" w:space="0" w:color="auto"/>
        <w:left w:val="none" w:sz="0" w:space="0" w:color="auto"/>
        <w:bottom w:val="none" w:sz="0" w:space="0" w:color="auto"/>
        <w:right w:val="none" w:sz="0" w:space="0" w:color="auto"/>
      </w:divBdr>
      <w:divsChild>
        <w:div w:id="794493745">
          <w:marLeft w:val="0"/>
          <w:marRight w:val="0"/>
          <w:marTop w:val="0"/>
          <w:marBottom w:val="0"/>
          <w:divBdr>
            <w:top w:val="none" w:sz="0" w:space="0" w:color="auto"/>
            <w:left w:val="none" w:sz="0" w:space="0" w:color="auto"/>
            <w:bottom w:val="none" w:sz="0" w:space="0" w:color="auto"/>
            <w:right w:val="none" w:sz="0" w:space="0" w:color="auto"/>
          </w:divBdr>
          <w:divsChild>
            <w:div w:id="1673138626">
              <w:marLeft w:val="0"/>
              <w:marRight w:val="0"/>
              <w:marTop w:val="0"/>
              <w:marBottom w:val="0"/>
              <w:divBdr>
                <w:top w:val="none" w:sz="0" w:space="0" w:color="auto"/>
                <w:left w:val="none" w:sz="0" w:space="0" w:color="auto"/>
                <w:bottom w:val="none" w:sz="0" w:space="0" w:color="auto"/>
                <w:right w:val="none" w:sz="0" w:space="0" w:color="auto"/>
              </w:divBdr>
              <w:divsChild>
                <w:div w:id="2113234219">
                  <w:marLeft w:val="0"/>
                  <w:marRight w:val="0"/>
                  <w:marTop w:val="0"/>
                  <w:marBottom w:val="0"/>
                  <w:divBdr>
                    <w:top w:val="none" w:sz="0" w:space="0" w:color="auto"/>
                    <w:left w:val="none" w:sz="0" w:space="0" w:color="auto"/>
                    <w:bottom w:val="none" w:sz="0" w:space="0" w:color="auto"/>
                    <w:right w:val="none" w:sz="0" w:space="0" w:color="auto"/>
                  </w:divBdr>
                </w:div>
                <w:div w:id="1328244526">
                  <w:marLeft w:val="0"/>
                  <w:marRight w:val="0"/>
                  <w:marTop w:val="0"/>
                  <w:marBottom w:val="0"/>
                  <w:divBdr>
                    <w:top w:val="none" w:sz="0" w:space="0" w:color="auto"/>
                    <w:left w:val="none" w:sz="0" w:space="0" w:color="auto"/>
                    <w:bottom w:val="none" w:sz="0" w:space="0" w:color="auto"/>
                    <w:right w:val="none" w:sz="0" w:space="0" w:color="auto"/>
                  </w:divBdr>
                </w:div>
              </w:divsChild>
            </w:div>
            <w:div w:id="1154879190">
              <w:marLeft w:val="0"/>
              <w:marRight w:val="0"/>
              <w:marTop w:val="300"/>
              <w:marBottom w:val="0"/>
              <w:divBdr>
                <w:top w:val="none" w:sz="0" w:space="0" w:color="auto"/>
                <w:left w:val="none" w:sz="0" w:space="0" w:color="auto"/>
                <w:bottom w:val="none" w:sz="0" w:space="0" w:color="auto"/>
                <w:right w:val="none" w:sz="0" w:space="0" w:color="auto"/>
              </w:divBdr>
            </w:div>
          </w:divsChild>
        </w:div>
        <w:div w:id="1562786030">
          <w:marLeft w:val="0"/>
          <w:marRight w:val="0"/>
          <w:marTop w:val="0"/>
          <w:marBottom w:val="0"/>
          <w:divBdr>
            <w:top w:val="none" w:sz="0" w:space="0" w:color="auto"/>
            <w:left w:val="none" w:sz="0" w:space="0" w:color="auto"/>
            <w:bottom w:val="none" w:sz="0" w:space="0" w:color="auto"/>
            <w:right w:val="none" w:sz="0" w:space="0" w:color="auto"/>
          </w:divBdr>
          <w:divsChild>
            <w:div w:id="1773696830">
              <w:marLeft w:val="0"/>
              <w:marRight w:val="0"/>
              <w:marTop w:val="0"/>
              <w:marBottom w:val="0"/>
              <w:divBdr>
                <w:top w:val="none" w:sz="0" w:space="0" w:color="auto"/>
                <w:left w:val="none" w:sz="0" w:space="0" w:color="auto"/>
                <w:bottom w:val="none" w:sz="0" w:space="0" w:color="auto"/>
                <w:right w:val="none" w:sz="0" w:space="0" w:color="auto"/>
              </w:divBdr>
            </w:div>
            <w:div w:id="634025561">
              <w:marLeft w:val="0"/>
              <w:marRight w:val="0"/>
              <w:marTop w:val="0"/>
              <w:marBottom w:val="0"/>
              <w:divBdr>
                <w:top w:val="none" w:sz="0" w:space="0" w:color="auto"/>
                <w:left w:val="none" w:sz="0" w:space="0" w:color="auto"/>
                <w:bottom w:val="none" w:sz="0" w:space="0" w:color="auto"/>
                <w:right w:val="none" w:sz="0" w:space="0" w:color="auto"/>
              </w:divBdr>
            </w:div>
            <w:div w:id="171122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874643">
      <w:bodyDiv w:val="1"/>
      <w:marLeft w:val="0"/>
      <w:marRight w:val="0"/>
      <w:marTop w:val="0"/>
      <w:marBottom w:val="0"/>
      <w:divBdr>
        <w:top w:val="none" w:sz="0" w:space="0" w:color="auto"/>
        <w:left w:val="none" w:sz="0" w:space="0" w:color="auto"/>
        <w:bottom w:val="none" w:sz="0" w:space="0" w:color="auto"/>
        <w:right w:val="none" w:sz="0" w:space="0" w:color="auto"/>
      </w:divBdr>
      <w:divsChild>
        <w:div w:id="44332405">
          <w:marLeft w:val="0"/>
          <w:marRight w:val="0"/>
          <w:marTop w:val="0"/>
          <w:marBottom w:val="150"/>
          <w:divBdr>
            <w:top w:val="none" w:sz="0" w:space="0" w:color="auto"/>
            <w:left w:val="none" w:sz="0" w:space="0" w:color="auto"/>
            <w:bottom w:val="none" w:sz="0" w:space="0" w:color="auto"/>
            <w:right w:val="none" w:sz="0" w:space="0" w:color="auto"/>
          </w:divBdr>
        </w:div>
        <w:div w:id="810100817">
          <w:marLeft w:val="0"/>
          <w:marRight w:val="0"/>
          <w:marTop w:val="0"/>
          <w:marBottom w:val="150"/>
          <w:divBdr>
            <w:top w:val="none" w:sz="0" w:space="0" w:color="auto"/>
            <w:left w:val="none" w:sz="0" w:space="0" w:color="auto"/>
            <w:bottom w:val="none" w:sz="0" w:space="0" w:color="auto"/>
            <w:right w:val="none" w:sz="0" w:space="0" w:color="auto"/>
          </w:divBdr>
        </w:div>
      </w:divsChild>
    </w:div>
    <w:div w:id="1490249953">
      <w:bodyDiv w:val="1"/>
      <w:marLeft w:val="0"/>
      <w:marRight w:val="0"/>
      <w:marTop w:val="0"/>
      <w:marBottom w:val="0"/>
      <w:divBdr>
        <w:top w:val="none" w:sz="0" w:space="0" w:color="auto"/>
        <w:left w:val="none" w:sz="0" w:space="0" w:color="auto"/>
        <w:bottom w:val="none" w:sz="0" w:space="0" w:color="auto"/>
        <w:right w:val="none" w:sz="0" w:space="0" w:color="auto"/>
      </w:divBdr>
    </w:div>
    <w:div w:id="204794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13</Pages>
  <Words>4248</Words>
  <Characters>24214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Gamer</dc:creator>
  <cp:keywords/>
  <dc:description/>
  <cp:lastModifiedBy>Gamer</cp:lastModifiedBy>
  <cp:revision>13</cp:revision>
  <cp:lastPrinted>2018-04-02T05:26:00Z</cp:lastPrinted>
  <dcterms:created xsi:type="dcterms:W3CDTF">2018-05-20T12:57:00Z</dcterms:created>
  <dcterms:modified xsi:type="dcterms:W3CDTF">2019-07-08T09:12:00Z</dcterms:modified>
</cp:coreProperties>
</file>